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32" w:rsidRPr="00011032" w:rsidRDefault="00CC6D91" w:rsidP="00011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032">
        <w:rPr>
          <w:rFonts w:ascii="Times New Roman" w:hAnsi="Times New Roman" w:cs="Times New Roman"/>
          <w:sz w:val="28"/>
          <w:szCs w:val="28"/>
        </w:rPr>
        <w:t xml:space="preserve">Порядок вступления в </w:t>
      </w:r>
      <w:r w:rsidR="00011032" w:rsidRPr="00011032">
        <w:rPr>
          <w:rFonts w:ascii="Times New Roman" w:hAnsi="Times New Roman" w:cs="Times New Roman"/>
          <w:sz w:val="28"/>
          <w:szCs w:val="28"/>
        </w:rPr>
        <w:t xml:space="preserve">Ассоциацию СРО «ОПОТК» в </w:t>
      </w:r>
      <w:r w:rsidRPr="0001103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11032" w:rsidRPr="00011032">
        <w:rPr>
          <w:rFonts w:ascii="Times New Roman" w:hAnsi="Times New Roman" w:cs="Times New Roman"/>
          <w:sz w:val="28"/>
          <w:szCs w:val="28"/>
        </w:rPr>
        <w:t>Положением «О членстве, в том числе о размере, порядке расчета и уплаты вступительных взносов, членских взносов»</w:t>
      </w:r>
    </w:p>
    <w:p w:rsidR="00011032" w:rsidRDefault="00011032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032" w:rsidRPr="00680A56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1. </w:t>
      </w:r>
      <w:r w:rsidR="00CC6D91" w:rsidRPr="00680A56">
        <w:rPr>
          <w:rFonts w:ascii="Times New Roman" w:hAnsi="Times New Roman" w:cs="Times New Roman"/>
          <w:b/>
          <w:color w:val="FF0000"/>
        </w:rPr>
        <w:t>Для приема в члены Ассоциации индивидуальный предприниматель или юридическое лицо представляет в Ассоциацию следующие документы: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1032">
        <w:rPr>
          <w:rFonts w:ascii="Times New Roman" w:hAnsi="Times New Roman" w:cs="Times New Roman"/>
          <w:b/>
          <w:i/>
          <w:u w:val="single"/>
        </w:rPr>
        <w:t>1)</w:t>
      </w:r>
      <w:r w:rsidRPr="00CC6D91">
        <w:rPr>
          <w:rFonts w:ascii="Times New Roman" w:hAnsi="Times New Roman" w:cs="Times New Roman"/>
          <w:b/>
          <w:i/>
          <w:u w:val="single"/>
        </w:rPr>
        <w:t xml:space="preserve"> заявление о приеме в члены Ассоциацию</w:t>
      </w:r>
      <w:r w:rsidRPr="00CC6D91">
        <w:rPr>
          <w:rFonts w:ascii="Times New Roman" w:hAnsi="Times New Roman" w:cs="Times New Roman"/>
        </w:rPr>
        <w:t>, в ко</w:t>
      </w:r>
      <w:r w:rsidR="00011032">
        <w:rPr>
          <w:rFonts w:ascii="Times New Roman" w:hAnsi="Times New Roman" w:cs="Times New Roman"/>
        </w:rPr>
        <w:t xml:space="preserve">тором должны быть указаны в том </w:t>
      </w:r>
      <w:r w:rsidRPr="00CC6D91">
        <w:rPr>
          <w:rFonts w:ascii="Times New Roman" w:hAnsi="Times New Roman" w:cs="Times New Roman"/>
        </w:rPr>
        <w:t xml:space="preserve">числе сведения о намерении принимать участие в </w:t>
      </w:r>
      <w:r w:rsidR="00011032">
        <w:rPr>
          <w:rFonts w:ascii="Times New Roman" w:hAnsi="Times New Roman" w:cs="Times New Roman"/>
        </w:rPr>
        <w:t>заключени</w:t>
      </w:r>
      <w:proofErr w:type="gramStart"/>
      <w:r w:rsidR="00011032">
        <w:rPr>
          <w:rFonts w:ascii="Times New Roman" w:hAnsi="Times New Roman" w:cs="Times New Roman"/>
        </w:rPr>
        <w:t>и</w:t>
      </w:r>
      <w:proofErr w:type="gramEnd"/>
      <w:r w:rsidR="00011032">
        <w:rPr>
          <w:rFonts w:ascii="Times New Roman" w:hAnsi="Times New Roman" w:cs="Times New Roman"/>
        </w:rPr>
        <w:t xml:space="preserve"> договоров подряда на </w:t>
      </w:r>
      <w:r w:rsidRPr="00CC6D91">
        <w:rPr>
          <w:rFonts w:ascii="Times New Roman" w:hAnsi="Times New Roman" w:cs="Times New Roman"/>
        </w:rPr>
        <w:t>подготовку проектной документации с использованием к</w:t>
      </w:r>
      <w:r w:rsidR="00011032">
        <w:rPr>
          <w:rFonts w:ascii="Times New Roman" w:hAnsi="Times New Roman" w:cs="Times New Roman"/>
        </w:rPr>
        <w:t xml:space="preserve">онкурентных способов заключения </w:t>
      </w:r>
      <w:r w:rsidRPr="00CC6D91">
        <w:rPr>
          <w:rFonts w:ascii="Times New Roman" w:hAnsi="Times New Roman" w:cs="Times New Roman"/>
        </w:rPr>
        <w:t xml:space="preserve">договоров или об отсутствии таких намерений, по </w:t>
      </w:r>
      <w:r w:rsidR="00011032">
        <w:rPr>
          <w:rFonts w:ascii="Times New Roman" w:hAnsi="Times New Roman" w:cs="Times New Roman"/>
        </w:rPr>
        <w:t xml:space="preserve">форме, утвержденной Генеральным </w:t>
      </w:r>
      <w:r w:rsidRPr="00CC6D91">
        <w:rPr>
          <w:rFonts w:ascii="Times New Roman" w:hAnsi="Times New Roman" w:cs="Times New Roman"/>
        </w:rPr>
        <w:t>директором Ассоциации, подписанное уполном</w:t>
      </w:r>
      <w:r w:rsidR="00011032">
        <w:rPr>
          <w:rFonts w:ascii="Times New Roman" w:hAnsi="Times New Roman" w:cs="Times New Roman"/>
        </w:rPr>
        <w:t xml:space="preserve">оченным лицом кандидата в члены </w:t>
      </w:r>
      <w:r w:rsidRPr="00CC6D91">
        <w:rPr>
          <w:rFonts w:ascii="Times New Roman" w:hAnsi="Times New Roman" w:cs="Times New Roman"/>
        </w:rPr>
        <w:t>Ассоциации, с приложением заверенных копий документов</w:t>
      </w:r>
      <w:r w:rsidR="00011032">
        <w:rPr>
          <w:rFonts w:ascii="Times New Roman" w:hAnsi="Times New Roman" w:cs="Times New Roman"/>
        </w:rPr>
        <w:t xml:space="preserve">, подтверждающих такие </w:t>
      </w:r>
      <w:r w:rsidRPr="00CC6D91">
        <w:rPr>
          <w:rFonts w:ascii="Times New Roman" w:hAnsi="Times New Roman" w:cs="Times New Roman"/>
        </w:rPr>
        <w:t xml:space="preserve">полномочия. К заявлению о приеме необходимо приложить </w:t>
      </w:r>
      <w:r w:rsidR="00011032">
        <w:rPr>
          <w:rFonts w:ascii="Times New Roman" w:hAnsi="Times New Roman" w:cs="Times New Roman"/>
        </w:rPr>
        <w:t xml:space="preserve">заверенную копию решения органа </w:t>
      </w:r>
      <w:r w:rsidRPr="00CC6D91">
        <w:rPr>
          <w:rFonts w:ascii="Times New Roman" w:hAnsi="Times New Roman" w:cs="Times New Roman"/>
        </w:rPr>
        <w:t>управления кандидата в члены об участии в Ассоциаци</w:t>
      </w:r>
      <w:r w:rsidR="00011032">
        <w:rPr>
          <w:rFonts w:ascii="Times New Roman" w:hAnsi="Times New Roman" w:cs="Times New Roman"/>
        </w:rPr>
        <w:t xml:space="preserve">и, в соответствии с действующим </w:t>
      </w:r>
      <w:r w:rsidRPr="00CC6D91">
        <w:rPr>
          <w:rFonts w:ascii="Times New Roman" w:hAnsi="Times New Roman" w:cs="Times New Roman"/>
        </w:rPr>
        <w:t>законодательством РФ и учредительными документами юридического лица</w:t>
      </w:r>
      <w:r w:rsidR="00011032">
        <w:rPr>
          <w:rFonts w:ascii="Times New Roman" w:hAnsi="Times New Roman" w:cs="Times New Roman"/>
        </w:rPr>
        <w:t>.</w:t>
      </w:r>
    </w:p>
    <w:p w:rsid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91" w:rsidRPr="00011032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2) к</w:t>
      </w:r>
      <w:r w:rsidRPr="00CC6D91">
        <w:rPr>
          <w:rFonts w:ascii="Times New Roman" w:hAnsi="Times New Roman" w:cs="Times New Roman"/>
          <w:b/>
          <w:i/>
          <w:u w:val="single"/>
        </w:rPr>
        <w:t xml:space="preserve">опии документов, подтверждающих </w:t>
      </w:r>
      <w:r w:rsidR="00011032">
        <w:rPr>
          <w:rFonts w:ascii="Times New Roman" w:hAnsi="Times New Roman" w:cs="Times New Roman"/>
          <w:b/>
          <w:i/>
          <w:u w:val="single"/>
        </w:rPr>
        <w:t xml:space="preserve">факт внесения в соответствующий </w:t>
      </w:r>
      <w:r w:rsidRPr="00CC6D91">
        <w:rPr>
          <w:rFonts w:ascii="Times New Roman" w:hAnsi="Times New Roman" w:cs="Times New Roman"/>
          <w:b/>
          <w:i/>
          <w:u w:val="single"/>
        </w:rPr>
        <w:t>государственный реестр записи о государствен</w:t>
      </w:r>
      <w:r w:rsidR="00011032">
        <w:rPr>
          <w:rFonts w:ascii="Times New Roman" w:hAnsi="Times New Roman" w:cs="Times New Roman"/>
          <w:b/>
          <w:i/>
          <w:u w:val="single"/>
        </w:rPr>
        <w:t xml:space="preserve">ной регистрации индивидуального </w:t>
      </w:r>
      <w:r w:rsidRPr="00CC6D91">
        <w:rPr>
          <w:rFonts w:ascii="Times New Roman" w:hAnsi="Times New Roman" w:cs="Times New Roman"/>
          <w:b/>
          <w:i/>
          <w:u w:val="single"/>
        </w:rPr>
        <w:t>предпринимателя или юридического лица</w:t>
      </w:r>
      <w:r w:rsidRPr="00CC6D91">
        <w:rPr>
          <w:rFonts w:ascii="Times New Roman" w:hAnsi="Times New Roman" w:cs="Times New Roman"/>
        </w:rPr>
        <w:t>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а) свидетельство о государственно</w:t>
      </w:r>
      <w:r w:rsidR="00011032">
        <w:rPr>
          <w:rFonts w:ascii="Times New Roman" w:hAnsi="Times New Roman" w:cs="Times New Roman"/>
        </w:rPr>
        <w:t xml:space="preserve">й регистрации юридического лица </w:t>
      </w:r>
      <w:r w:rsidRPr="00CC6D91">
        <w:rPr>
          <w:rFonts w:ascii="Times New Roman" w:hAnsi="Times New Roman" w:cs="Times New Roman"/>
        </w:rPr>
        <w:t>(копия, заверенная уполномоченным лицом юридическо</w:t>
      </w:r>
      <w:r w:rsidR="00011032">
        <w:rPr>
          <w:rFonts w:ascii="Times New Roman" w:hAnsi="Times New Roman" w:cs="Times New Roman"/>
        </w:rPr>
        <w:t xml:space="preserve">го лица и, при наличии, печатью </w:t>
      </w:r>
      <w:r w:rsidRPr="00CC6D91">
        <w:rPr>
          <w:rFonts w:ascii="Times New Roman" w:hAnsi="Times New Roman" w:cs="Times New Roman"/>
        </w:rPr>
        <w:t>юридического лица);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б) свидетельство о государственной</w:t>
      </w:r>
      <w:r w:rsidR="00011032">
        <w:rPr>
          <w:rFonts w:ascii="Times New Roman" w:hAnsi="Times New Roman" w:cs="Times New Roman"/>
        </w:rPr>
        <w:t xml:space="preserve"> регистрации физического лица в </w:t>
      </w:r>
      <w:r w:rsidRPr="00CC6D91">
        <w:rPr>
          <w:rFonts w:ascii="Times New Roman" w:hAnsi="Times New Roman" w:cs="Times New Roman"/>
        </w:rPr>
        <w:t>качестве индивидуального предпринимателя (к</w:t>
      </w:r>
      <w:r w:rsidR="00011032">
        <w:rPr>
          <w:rFonts w:ascii="Times New Roman" w:hAnsi="Times New Roman" w:cs="Times New Roman"/>
        </w:rPr>
        <w:t xml:space="preserve">опия, заверенная индивидуальным </w:t>
      </w:r>
      <w:r w:rsidRPr="00CC6D91">
        <w:rPr>
          <w:rFonts w:ascii="Times New Roman" w:hAnsi="Times New Roman" w:cs="Times New Roman"/>
        </w:rPr>
        <w:t>предпринимателем и, при наличии, печатью индивидуального предпринимателя);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1032">
        <w:rPr>
          <w:rFonts w:ascii="Times New Roman" w:hAnsi="Times New Roman" w:cs="Times New Roman"/>
          <w:b/>
          <w:i/>
          <w:u w:val="single"/>
        </w:rPr>
        <w:t>3) у</w:t>
      </w:r>
      <w:r w:rsidRPr="00CC6D91">
        <w:rPr>
          <w:rFonts w:ascii="Times New Roman" w:hAnsi="Times New Roman" w:cs="Times New Roman"/>
          <w:b/>
          <w:i/>
          <w:u w:val="single"/>
        </w:rPr>
        <w:t>чредительные документы юридического лица</w:t>
      </w:r>
      <w:r w:rsidRPr="00CC6D91">
        <w:rPr>
          <w:rFonts w:ascii="Times New Roman" w:hAnsi="Times New Roman" w:cs="Times New Roman"/>
          <w:i/>
          <w:u w:val="single"/>
        </w:rPr>
        <w:t>:</w:t>
      </w:r>
      <w:r w:rsidR="00011032">
        <w:rPr>
          <w:rFonts w:ascii="Times New Roman" w:hAnsi="Times New Roman" w:cs="Times New Roman"/>
        </w:rPr>
        <w:t xml:space="preserve"> устав и (или) </w:t>
      </w:r>
      <w:r w:rsidRPr="00CC6D91">
        <w:rPr>
          <w:rFonts w:ascii="Times New Roman" w:hAnsi="Times New Roman" w:cs="Times New Roman"/>
        </w:rPr>
        <w:t>учредительный договор (копия, заверенная уполномоченным</w:t>
      </w:r>
      <w:r w:rsidR="00011032">
        <w:rPr>
          <w:rFonts w:ascii="Times New Roman" w:hAnsi="Times New Roman" w:cs="Times New Roman"/>
        </w:rPr>
        <w:t xml:space="preserve"> лицом юридического лица и, при </w:t>
      </w:r>
      <w:r w:rsidRPr="00CC6D91">
        <w:rPr>
          <w:rFonts w:ascii="Times New Roman" w:hAnsi="Times New Roman" w:cs="Times New Roman"/>
        </w:rPr>
        <w:t>наличии, печатью юридического лица);</w:t>
      </w:r>
    </w:p>
    <w:p w:rsid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91" w:rsidRPr="00011032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4) для иностранных юридических лиц - надлежащим образом заверенный</w:t>
      </w:r>
    </w:p>
    <w:p w:rsidR="00CC6D91" w:rsidRPr="00011032" w:rsidRDefault="00CC6D91" w:rsidP="00CC6D91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перевод на русский язык документов о государственной регистрации юридического лица в</w:t>
      </w:r>
    </w:p>
    <w:p w:rsidR="00CC6D91" w:rsidRPr="00011032" w:rsidRDefault="00CC6D91" w:rsidP="00CC6D91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соответствии с законодательством соответствующего государства;</w:t>
      </w:r>
    </w:p>
    <w:p w:rsid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5) д</w:t>
      </w:r>
      <w:r w:rsidRPr="00CC6D91">
        <w:rPr>
          <w:rFonts w:ascii="Times New Roman" w:hAnsi="Times New Roman" w:cs="Times New Roman"/>
          <w:b/>
          <w:i/>
          <w:u w:val="single"/>
        </w:rPr>
        <w:t>окументы, подтверждающие соответствие индивидуального предпринимателя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  <w:b/>
          <w:i/>
          <w:u w:val="single"/>
        </w:rPr>
        <w:t>или юридического лица требованиям, установленным Ассоциацией к своим членам: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а) документы, подтверждающие соответствие</w:t>
      </w:r>
      <w:r w:rsidR="00011032">
        <w:rPr>
          <w:rFonts w:ascii="Times New Roman" w:hAnsi="Times New Roman" w:cs="Times New Roman"/>
        </w:rPr>
        <w:t xml:space="preserve"> квалификационным требованиям к </w:t>
      </w:r>
      <w:r w:rsidRPr="00CC6D91">
        <w:rPr>
          <w:rFonts w:ascii="Times New Roman" w:hAnsi="Times New Roman" w:cs="Times New Roman"/>
        </w:rPr>
        <w:t>индивидуальному предпринимателю или руководителю юр</w:t>
      </w:r>
      <w:r w:rsidR="00011032">
        <w:rPr>
          <w:rFonts w:ascii="Times New Roman" w:hAnsi="Times New Roman" w:cs="Times New Roman"/>
        </w:rPr>
        <w:t xml:space="preserve">идического лица, самостоятельно </w:t>
      </w:r>
      <w:r w:rsidRPr="00CC6D91">
        <w:rPr>
          <w:rFonts w:ascii="Times New Roman" w:hAnsi="Times New Roman" w:cs="Times New Roman"/>
        </w:rPr>
        <w:t>организующему подготовку проектной документации: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в отношении руководителя юридического лица: документы, подтверждающие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трудовую деятельность, трудовой стаж, заверенные в с</w:t>
      </w:r>
      <w:r w:rsidR="00011032">
        <w:rPr>
          <w:rFonts w:ascii="Times New Roman" w:hAnsi="Times New Roman" w:cs="Times New Roman"/>
        </w:rPr>
        <w:t xml:space="preserve">оответствии с законодательством </w:t>
      </w:r>
      <w:r w:rsidRPr="00CC6D91">
        <w:rPr>
          <w:rFonts w:ascii="Times New Roman" w:hAnsi="Times New Roman" w:cs="Times New Roman"/>
        </w:rPr>
        <w:t>Российской Федерации и утвержденные в установленном порядке;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в отношении индивидуального предпринимателя: документы, подтверждающие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трудовую деятельность и трудовой стаж в качестве р</w:t>
      </w:r>
      <w:r w:rsidR="00C96283">
        <w:rPr>
          <w:rFonts w:ascii="Times New Roman" w:hAnsi="Times New Roman" w:cs="Times New Roman"/>
        </w:rPr>
        <w:t xml:space="preserve">аботника по трудовому договору, </w:t>
      </w:r>
      <w:r w:rsidRPr="00CC6D91">
        <w:rPr>
          <w:rFonts w:ascii="Times New Roman" w:hAnsi="Times New Roman" w:cs="Times New Roman"/>
        </w:rPr>
        <w:t>оригиналы или копии выписок из единого государс</w:t>
      </w:r>
      <w:r w:rsidR="00C96283">
        <w:rPr>
          <w:rFonts w:ascii="Times New Roman" w:hAnsi="Times New Roman" w:cs="Times New Roman"/>
        </w:rPr>
        <w:t xml:space="preserve">твенного реестра индивидуальных </w:t>
      </w:r>
      <w:r w:rsidRPr="00CC6D91">
        <w:rPr>
          <w:rFonts w:ascii="Times New Roman" w:hAnsi="Times New Roman" w:cs="Times New Roman"/>
        </w:rPr>
        <w:t>предпринимателей, иные документы с указанием видов де</w:t>
      </w:r>
      <w:r w:rsidR="00C96283">
        <w:rPr>
          <w:rFonts w:ascii="Times New Roman" w:hAnsi="Times New Roman" w:cs="Times New Roman"/>
        </w:rPr>
        <w:t xml:space="preserve">ятельности, подтверждающие стаж </w:t>
      </w:r>
      <w:r w:rsidRPr="00CC6D91">
        <w:rPr>
          <w:rFonts w:ascii="Times New Roman" w:hAnsi="Times New Roman" w:cs="Times New Roman"/>
        </w:rPr>
        <w:t>работы лица в качестве индивидуального предпринимате</w:t>
      </w:r>
      <w:r w:rsidR="00C96283">
        <w:rPr>
          <w:rFonts w:ascii="Times New Roman" w:hAnsi="Times New Roman" w:cs="Times New Roman"/>
        </w:rPr>
        <w:t xml:space="preserve">ля, заверенные в соответствии с </w:t>
      </w:r>
      <w:r w:rsidRPr="00CC6D91">
        <w:rPr>
          <w:rFonts w:ascii="Times New Roman" w:hAnsi="Times New Roman" w:cs="Times New Roman"/>
        </w:rPr>
        <w:t>законодательством Российской Федерации и утвержденные в установленном порядке;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копии дипломов, удостоверений о повышении квалификации и иных документов об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образовании, заверенные уполномоченным лицом и, при нал</w:t>
      </w:r>
      <w:r w:rsidR="00C96283">
        <w:rPr>
          <w:rFonts w:ascii="Times New Roman" w:hAnsi="Times New Roman" w:cs="Times New Roman"/>
        </w:rPr>
        <w:t xml:space="preserve">ичии, печатью юридического лица </w:t>
      </w:r>
      <w:r w:rsidRPr="00CC6D91">
        <w:rPr>
          <w:rFonts w:ascii="Times New Roman" w:hAnsi="Times New Roman" w:cs="Times New Roman"/>
        </w:rPr>
        <w:t>или индивидуального предпринимателя;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копии свидетельств о квалификации, выданные центрами оценки квалификации и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установленном законом порядке, заверенные уполномоченн</w:t>
      </w:r>
      <w:r w:rsidR="00C96283">
        <w:rPr>
          <w:rFonts w:ascii="Times New Roman" w:hAnsi="Times New Roman" w:cs="Times New Roman"/>
        </w:rPr>
        <w:t xml:space="preserve">ым лицом и, при наличии печатью </w:t>
      </w:r>
      <w:r w:rsidRPr="00CC6D91">
        <w:rPr>
          <w:rFonts w:ascii="Times New Roman" w:hAnsi="Times New Roman" w:cs="Times New Roman"/>
        </w:rPr>
        <w:t>юридического лица или индивидуального предпринимателя.</w:t>
      </w:r>
    </w:p>
    <w:p w:rsidR="00C96283" w:rsidRDefault="00C96283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011032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6) документы, подтверждающие наличие у индивидуального предпринимателя или</w:t>
      </w:r>
    </w:p>
    <w:p w:rsidR="00CC6D91" w:rsidRPr="00011032" w:rsidRDefault="00CC6D91" w:rsidP="00CC6D91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юридического лица специалистов по организации проектирования (главных инженеров</w:t>
      </w:r>
    </w:p>
    <w:p w:rsidR="00CC6D91" w:rsidRPr="00011032" w:rsidRDefault="00CC6D91" w:rsidP="00CC6D91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проекта, главных архитекторов проекта):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документы, подтверждающие трудовую деятельность по основному месту работы, в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организации, претендующей на членство в Ассоциац</w:t>
      </w:r>
      <w:r w:rsidR="00011032">
        <w:rPr>
          <w:rFonts w:ascii="Times New Roman" w:hAnsi="Times New Roman" w:cs="Times New Roman"/>
        </w:rPr>
        <w:t xml:space="preserve">ии, и документы, подтверждающие </w:t>
      </w:r>
      <w:r w:rsidRPr="00CC6D91">
        <w:rPr>
          <w:rFonts w:ascii="Times New Roman" w:hAnsi="Times New Roman" w:cs="Times New Roman"/>
        </w:rPr>
        <w:t>трудовой стаж по организации проектирования (гла</w:t>
      </w:r>
      <w:r w:rsidR="00011032">
        <w:rPr>
          <w:rFonts w:ascii="Times New Roman" w:hAnsi="Times New Roman" w:cs="Times New Roman"/>
        </w:rPr>
        <w:t xml:space="preserve">вных инженеров проекта, главных </w:t>
      </w:r>
      <w:r w:rsidRPr="00CC6D91">
        <w:rPr>
          <w:rFonts w:ascii="Times New Roman" w:hAnsi="Times New Roman" w:cs="Times New Roman"/>
        </w:rPr>
        <w:t xml:space="preserve">архитекторов проекта), </w:t>
      </w:r>
      <w:r w:rsidRPr="00CC6D91">
        <w:rPr>
          <w:rFonts w:ascii="Times New Roman" w:hAnsi="Times New Roman" w:cs="Times New Roman"/>
        </w:rPr>
        <w:lastRenderedPageBreak/>
        <w:t>заверенные в соответствии с законод</w:t>
      </w:r>
      <w:r w:rsidR="00011032">
        <w:rPr>
          <w:rFonts w:ascii="Times New Roman" w:hAnsi="Times New Roman" w:cs="Times New Roman"/>
        </w:rPr>
        <w:t xml:space="preserve">ательством Российской Федерации </w:t>
      </w:r>
      <w:r w:rsidRPr="00CC6D91">
        <w:rPr>
          <w:rFonts w:ascii="Times New Roman" w:hAnsi="Times New Roman" w:cs="Times New Roman"/>
        </w:rPr>
        <w:t>и утвержденные в установленном порядке;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копии дипломов, удостоверений о повышении квалификации и иных документов об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образовании в отношении специалистов по организации пр</w:t>
      </w:r>
      <w:r w:rsidR="00011032">
        <w:rPr>
          <w:rFonts w:ascii="Times New Roman" w:hAnsi="Times New Roman" w:cs="Times New Roman"/>
        </w:rPr>
        <w:t xml:space="preserve">оектирования (главных инженеров </w:t>
      </w:r>
      <w:r w:rsidRPr="00CC6D91">
        <w:rPr>
          <w:rFonts w:ascii="Times New Roman" w:hAnsi="Times New Roman" w:cs="Times New Roman"/>
        </w:rPr>
        <w:t>проекта, главных архитекторов проекта), заверенные уполн</w:t>
      </w:r>
      <w:r w:rsidR="00011032">
        <w:rPr>
          <w:rFonts w:ascii="Times New Roman" w:hAnsi="Times New Roman" w:cs="Times New Roman"/>
        </w:rPr>
        <w:t xml:space="preserve">омоченным лицом и, при наличии, </w:t>
      </w:r>
      <w:r w:rsidRPr="00CC6D91">
        <w:rPr>
          <w:rFonts w:ascii="Times New Roman" w:hAnsi="Times New Roman" w:cs="Times New Roman"/>
        </w:rPr>
        <w:t>печатью юридического лица или индивидуального предпринимателя;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- копии свидетельств о квалификации, выданные центрами оценки квалификации в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установленном законом порядке, заверенные уполномоченным лицом и, при наличии, печатью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юридического лица или индивидуального предпринимателя.</w:t>
      </w:r>
    </w:p>
    <w:p w:rsid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011032">
        <w:rPr>
          <w:rFonts w:ascii="Times New Roman" w:hAnsi="Times New Roman" w:cs="Times New Roman"/>
          <w:b/>
          <w:i/>
          <w:u w:val="single"/>
        </w:rPr>
        <w:t>7) д</w:t>
      </w:r>
      <w:r w:rsidRPr="00CC6D91">
        <w:rPr>
          <w:rFonts w:ascii="Times New Roman" w:hAnsi="Times New Roman" w:cs="Times New Roman"/>
          <w:b/>
          <w:i/>
          <w:u w:val="single"/>
        </w:rPr>
        <w:t>окументы, подтверждающие наличие у специалистов по организации</w:t>
      </w:r>
      <w:r w:rsidR="00011032">
        <w:rPr>
          <w:rFonts w:ascii="Times New Roman" w:hAnsi="Times New Roman" w:cs="Times New Roman"/>
          <w:b/>
          <w:i/>
          <w:u w:val="single"/>
        </w:rPr>
        <w:t xml:space="preserve"> </w:t>
      </w:r>
      <w:r w:rsidRPr="00CC6D91">
        <w:rPr>
          <w:rFonts w:ascii="Times New Roman" w:hAnsi="Times New Roman" w:cs="Times New Roman"/>
          <w:b/>
          <w:i/>
          <w:u w:val="single"/>
        </w:rPr>
        <w:t>проектирования (главных инженеров проекта, главных архитекторов проекта) необходимых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  <w:b/>
          <w:i/>
          <w:u w:val="single"/>
        </w:rPr>
        <w:t>должностных обязанностей</w:t>
      </w:r>
      <w:r w:rsidRPr="00CC6D91">
        <w:rPr>
          <w:rFonts w:ascii="Times New Roman" w:hAnsi="Times New Roman" w:cs="Times New Roman"/>
        </w:rPr>
        <w:t>, заверенные уполномоченны</w:t>
      </w:r>
      <w:r w:rsidR="00011032">
        <w:rPr>
          <w:rFonts w:ascii="Times New Roman" w:hAnsi="Times New Roman" w:cs="Times New Roman"/>
        </w:rPr>
        <w:t xml:space="preserve">м лицом и, при наличии, печатью </w:t>
      </w:r>
      <w:r w:rsidRPr="00CC6D91">
        <w:rPr>
          <w:rFonts w:ascii="Times New Roman" w:hAnsi="Times New Roman" w:cs="Times New Roman"/>
        </w:rPr>
        <w:t>юридического лица или индивидуального предпринимателя.</w:t>
      </w:r>
    </w:p>
    <w:p w:rsid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91" w:rsidRPr="00CC6D91" w:rsidRDefault="00680A56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C6D91" w:rsidRPr="00CC6D91">
        <w:rPr>
          <w:rFonts w:ascii="Times New Roman" w:hAnsi="Times New Roman" w:cs="Times New Roman"/>
        </w:rPr>
        <w:t>2. Документы, представляемые иностранными юридическими лицами на</w:t>
      </w:r>
      <w:r w:rsidR="00011032"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иностранном языке, должны быть переведены на ру</w:t>
      </w:r>
      <w:r w:rsidR="00011032">
        <w:rPr>
          <w:rFonts w:ascii="Times New Roman" w:hAnsi="Times New Roman" w:cs="Times New Roman"/>
        </w:rPr>
        <w:t xml:space="preserve">сский язык и надлежащим образом </w:t>
      </w:r>
      <w:r w:rsidR="00CC6D91" w:rsidRPr="00CC6D91">
        <w:rPr>
          <w:rFonts w:ascii="Times New Roman" w:hAnsi="Times New Roman" w:cs="Times New Roman"/>
        </w:rPr>
        <w:t>легализованы.</w:t>
      </w:r>
    </w:p>
    <w:p w:rsidR="00CC6D91" w:rsidRPr="00CC6D91" w:rsidRDefault="00680A56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C6D91" w:rsidRPr="00CC6D91">
        <w:rPr>
          <w:rFonts w:ascii="Times New Roman" w:hAnsi="Times New Roman" w:cs="Times New Roman"/>
        </w:rPr>
        <w:t>3. Передача документов в форме электронного документа (пакета документов),</w:t>
      </w:r>
      <w:r w:rsidR="00011032"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подписанного усиленной квалифицированной электронной</w:t>
      </w:r>
      <w:r w:rsidR="00011032">
        <w:rPr>
          <w:rFonts w:ascii="Times New Roman" w:hAnsi="Times New Roman" w:cs="Times New Roman"/>
        </w:rPr>
        <w:t xml:space="preserve"> подписью, допускается в случае </w:t>
      </w:r>
      <w:r w:rsidR="00CC6D91" w:rsidRPr="00CC6D91">
        <w:rPr>
          <w:rFonts w:ascii="Times New Roman" w:hAnsi="Times New Roman" w:cs="Times New Roman"/>
        </w:rPr>
        <w:t>использования в Ассоциации соответствующего программн</w:t>
      </w:r>
      <w:r w:rsidR="00011032">
        <w:rPr>
          <w:rFonts w:ascii="Times New Roman" w:hAnsi="Times New Roman" w:cs="Times New Roman"/>
        </w:rPr>
        <w:t xml:space="preserve">ого обеспечения, позволяющего в </w:t>
      </w:r>
      <w:r w:rsidR="00CC6D91" w:rsidRPr="00CC6D91">
        <w:rPr>
          <w:rFonts w:ascii="Times New Roman" w:hAnsi="Times New Roman" w:cs="Times New Roman"/>
        </w:rPr>
        <w:t>соответствии с законодательством Российской Федерац</w:t>
      </w:r>
      <w:r w:rsidR="00011032">
        <w:rPr>
          <w:rFonts w:ascii="Times New Roman" w:hAnsi="Times New Roman" w:cs="Times New Roman"/>
        </w:rPr>
        <w:t xml:space="preserve">ии осуществлять работу с такими </w:t>
      </w:r>
      <w:r w:rsidR="00CC6D91" w:rsidRPr="00CC6D91">
        <w:rPr>
          <w:rFonts w:ascii="Times New Roman" w:hAnsi="Times New Roman" w:cs="Times New Roman"/>
        </w:rPr>
        <w:t>документами.</w:t>
      </w:r>
    </w:p>
    <w:p w:rsidR="00CC6D91" w:rsidRPr="00CC6D91" w:rsidRDefault="00680A56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C6D91" w:rsidRPr="00CC6D91">
        <w:rPr>
          <w:rFonts w:ascii="Times New Roman" w:hAnsi="Times New Roman" w:cs="Times New Roman"/>
        </w:rPr>
        <w:t>4. При приеме индивидуального предпринимателя или юридического лица в члены</w:t>
      </w:r>
      <w:r w:rsidR="00011032"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Ассоциации Ассоциация вправе запросить у саморегулируе</w:t>
      </w:r>
      <w:r w:rsidR="00011032">
        <w:rPr>
          <w:rFonts w:ascii="Times New Roman" w:hAnsi="Times New Roman" w:cs="Times New Roman"/>
        </w:rPr>
        <w:t xml:space="preserve">мой организации, членом которой </w:t>
      </w:r>
      <w:r w:rsidR="00CC6D91" w:rsidRPr="00CC6D91">
        <w:rPr>
          <w:rFonts w:ascii="Times New Roman" w:hAnsi="Times New Roman" w:cs="Times New Roman"/>
        </w:rPr>
        <w:t>индивидуальный предприниматель или юридическое лицо яв</w:t>
      </w:r>
      <w:r w:rsidR="00011032">
        <w:rPr>
          <w:rFonts w:ascii="Times New Roman" w:hAnsi="Times New Roman" w:cs="Times New Roman"/>
        </w:rPr>
        <w:t xml:space="preserve">лялись ранее, документы и (или) </w:t>
      </w:r>
      <w:r w:rsidR="00CC6D91" w:rsidRPr="00CC6D91">
        <w:rPr>
          <w:rFonts w:ascii="Times New Roman" w:hAnsi="Times New Roman" w:cs="Times New Roman"/>
        </w:rPr>
        <w:t>информацию, касающиеся деятельности такого индивидуаль</w:t>
      </w:r>
      <w:r w:rsidR="00011032">
        <w:rPr>
          <w:rFonts w:ascii="Times New Roman" w:hAnsi="Times New Roman" w:cs="Times New Roman"/>
        </w:rPr>
        <w:t xml:space="preserve">ного предпринимателя или такого </w:t>
      </w:r>
      <w:r w:rsidR="00CC6D91" w:rsidRPr="00CC6D91">
        <w:rPr>
          <w:rFonts w:ascii="Times New Roman" w:hAnsi="Times New Roman" w:cs="Times New Roman"/>
        </w:rPr>
        <w:t>юридического лица, включая акты проверок его деят</w:t>
      </w:r>
      <w:r w:rsidR="00011032">
        <w:rPr>
          <w:rFonts w:ascii="Times New Roman" w:hAnsi="Times New Roman" w:cs="Times New Roman"/>
        </w:rPr>
        <w:t xml:space="preserve">ельности. Ассоциация, в которую </w:t>
      </w:r>
      <w:r w:rsidR="00CC6D91" w:rsidRPr="00CC6D91">
        <w:rPr>
          <w:rFonts w:ascii="Times New Roman" w:hAnsi="Times New Roman" w:cs="Times New Roman"/>
        </w:rPr>
        <w:t xml:space="preserve">поступил этот запрос о представлении документов и (или) </w:t>
      </w:r>
      <w:r w:rsidR="00011032">
        <w:rPr>
          <w:rFonts w:ascii="Times New Roman" w:hAnsi="Times New Roman" w:cs="Times New Roman"/>
        </w:rPr>
        <w:t xml:space="preserve">информации, обязана представить </w:t>
      </w:r>
      <w:r w:rsidR="00CC6D91" w:rsidRPr="00CC6D91">
        <w:rPr>
          <w:rFonts w:ascii="Times New Roman" w:hAnsi="Times New Roman" w:cs="Times New Roman"/>
        </w:rPr>
        <w:t>соответствующие документы и (или) информацию в течение тридцати дней со дня поступления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этого запроса.</w:t>
      </w:r>
    </w:p>
    <w:p w:rsidR="00C96283" w:rsidRDefault="00C96283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5. В срок не более чем 2 (два) месяца со дня получения документов, указанных в пункте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="00011032" w:rsidRPr="00C96283">
        <w:rPr>
          <w:rFonts w:ascii="Times New Roman" w:hAnsi="Times New Roman" w:cs="Times New Roman"/>
          <w:b/>
          <w:i/>
          <w:u w:val="single"/>
        </w:rPr>
        <w:t>1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 Ассоциация осущес</w:t>
      </w:r>
      <w:r w:rsidR="00011032" w:rsidRPr="00C96283">
        <w:rPr>
          <w:rFonts w:ascii="Times New Roman" w:hAnsi="Times New Roman" w:cs="Times New Roman"/>
          <w:b/>
          <w:i/>
          <w:u w:val="single"/>
        </w:rPr>
        <w:t xml:space="preserve">твляет проверку индивидуального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предпринимателя или юридического лица на соответствие</w:t>
      </w:r>
      <w:r w:rsidR="00011032" w:rsidRPr="00C96283">
        <w:rPr>
          <w:rFonts w:ascii="Times New Roman" w:hAnsi="Times New Roman" w:cs="Times New Roman"/>
          <w:b/>
          <w:i/>
          <w:u w:val="single"/>
        </w:rPr>
        <w:t xml:space="preserve"> требованиям Ассоциации к своим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членам.</w:t>
      </w:r>
      <w:r w:rsidR="00CC6D91" w:rsidRPr="00CC6D91">
        <w:rPr>
          <w:rFonts w:ascii="Times New Roman" w:hAnsi="Times New Roman" w:cs="Times New Roman"/>
        </w:rPr>
        <w:t xml:space="preserve"> При этом Ассоциация вправе обратиться: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1) в Национальное объединение саморегулируемых организаций, основанных на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 xml:space="preserve">членстве лиц, выполняющих инженерные изыскания </w:t>
      </w:r>
      <w:r w:rsidR="00011032">
        <w:rPr>
          <w:rFonts w:ascii="Times New Roman" w:hAnsi="Times New Roman" w:cs="Times New Roman"/>
        </w:rPr>
        <w:t xml:space="preserve">и саморегулируемых организаций, </w:t>
      </w:r>
      <w:r w:rsidRPr="00CC6D91">
        <w:rPr>
          <w:rFonts w:ascii="Times New Roman" w:hAnsi="Times New Roman" w:cs="Times New Roman"/>
        </w:rPr>
        <w:t>основанных на членстве лиц осуществляющих подготовку про</w:t>
      </w:r>
      <w:r w:rsidR="00011032">
        <w:rPr>
          <w:rFonts w:ascii="Times New Roman" w:hAnsi="Times New Roman" w:cs="Times New Roman"/>
        </w:rPr>
        <w:t xml:space="preserve">ектной документации (далее - </w:t>
      </w:r>
      <w:r w:rsidRPr="00CC6D91">
        <w:rPr>
          <w:rFonts w:ascii="Times New Roman" w:hAnsi="Times New Roman" w:cs="Times New Roman"/>
        </w:rPr>
        <w:t>Национальное объединение изыскателей</w:t>
      </w:r>
      <w:r w:rsidR="00011032">
        <w:rPr>
          <w:rFonts w:ascii="Times New Roman" w:hAnsi="Times New Roman" w:cs="Times New Roman"/>
        </w:rPr>
        <w:t xml:space="preserve"> и проектировщиков), с запросом </w:t>
      </w:r>
      <w:r w:rsidRPr="00CC6D91">
        <w:rPr>
          <w:rFonts w:ascii="Times New Roman" w:hAnsi="Times New Roman" w:cs="Times New Roman"/>
        </w:rPr>
        <w:t>сведений: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а) о выплатах из компенсационного фонда саморегулируемой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организации, членом которой являлись</w:t>
      </w:r>
      <w:r w:rsidR="00011032">
        <w:rPr>
          <w:rFonts w:ascii="Times New Roman" w:hAnsi="Times New Roman" w:cs="Times New Roman"/>
        </w:rPr>
        <w:t xml:space="preserve"> индивидуальный предприниматель </w:t>
      </w:r>
      <w:r w:rsidRPr="00CC6D91">
        <w:rPr>
          <w:rFonts w:ascii="Times New Roman" w:hAnsi="Times New Roman" w:cs="Times New Roman"/>
        </w:rPr>
        <w:t>или юридическое лицо, произведенных</w:t>
      </w:r>
      <w:r w:rsidR="00011032">
        <w:rPr>
          <w:rFonts w:ascii="Times New Roman" w:hAnsi="Times New Roman" w:cs="Times New Roman"/>
        </w:rPr>
        <w:t xml:space="preserve"> по вине такого индивидуального </w:t>
      </w:r>
      <w:r w:rsidRPr="00CC6D91">
        <w:rPr>
          <w:rFonts w:ascii="Times New Roman" w:hAnsi="Times New Roman" w:cs="Times New Roman"/>
        </w:rPr>
        <w:t>предпринимателя или такого юридического лица;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б) о наличии или об отсутствии в отношении специалистов индивидуального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предпринимателя или юридического лица, указанн</w:t>
      </w:r>
      <w:r w:rsidR="00011032">
        <w:rPr>
          <w:rFonts w:ascii="Times New Roman" w:hAnsi="Times New Roman" w:cs="Times New Roman"/>
        </w:rPr>
        <w:t xml:space="preserve">ых в документах индивидуального </w:t>
      </w:r>
      <w:r w:rsidRPr="00CC6D91">
        <w:rPr>
          <w:rFonts w:ascii="Times New Roman" w:hAnsi="Times New Roman" w:cs="Times New Roman"/>
        </w:rPr>
        <w:t>предпринимателя или юридического лица, решений</w:t>
      </w:r>
      <w:r w:rsidR="00011032">
        <w:rPr>
          <w:rFonts w:ascii="Times New Roman" w:hAnsi="Times New Roman" w:cs="Times New Roman"/>
        </w:rPr>
        <w:t xml:space="preserve"> об исключении сведений о таких </w:t>
      </w:r>
      <w:r w:rsidRPr="00CC6D91">
        <w:rPr>
          <w:rFonts w:ascii="Times New Roman" w:hAnsi="Times New Roman" w:cs="Times New Roman"/>
        </w:rPr>
        <w:t>специалистах из национального реестра специалистов, прин</w:t>
      </w:r>
      <w:r w:rsidR="00011032">
        <w:rPr>
          <w:rFonts w:ascii="Times New Roman" w:hAnsi="Times New Roman" w:cs="Times New Roman"/>
        </w:rPr>
        <w:t xml:space="preserve">ятых за период не менее чем два </w:t>
      </w:r>
      <w:r w:rsidRPr="00CC6D91">
        <w:rPr>
          <w:rFonts w:ascii="Times New Roman" w:hAnsi="Times New Roman" w:cs="Times New Roman"/>
        </w:rPr>
        <w:t>года, предшествующих дню получения Ассоциацией документов, указанных в пункте</w:t>
      </w:r>
      <w:r w:rsidR="00011032">
        <w:rPr>
          <w:rFonts w:ascii="Times New Roman" w:hAnsi="Times New Roman" w:cs="Times New Roman"/>
        </w:rPr>
        <w:t xml:space="preserve"> 1</w:t>
      </w:r>
      <w:r w:rsidRPr="00CC6D91">
        <w:rPr>
          <w:rFonts w:ascii="Times New Roman" w:hAnsi="Times New Roman" w:cs="Times New Roman"/>
        </w:rPr>
        <w:t>;</w:t>
      </w:r>
    </w:p>
    <w:p w:rsidR="00CC6D91" w:rsidRPr="00CC6D91" w:rsidRDefault="00CC6D91" w:rsidP="000110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2) в органы государственной власти и органы местного самоуправления (по месту</w:t>
      </w:r>
      <w:r w:rsidR="00011032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нахождения объектов проектирования) с запросом информа</w:t>
      </w:r>
      <w:r w:rsidR="00011032">
        <w:rPr>
          <w:rFonts w:ascii="Times New Roman" w:hAnsi="Times New Roman" w:cs="Times New Roman"/>
        </w:rPr>
        <w:t xml:space="preserve">ции, необходимой Ассоциации для </w:t>
      </w:r>
      <w:r w:rsidRPr="00CC6D91">
        <w:rPr>
          <w:rFonts w:ascii="Times New Roman" w:hAnsi="Times New Roman" w:cs="Times New Roman"/>
        </w:rPr>
        <w:t>принятия решения о приеме индивидуального предприн</w:t>
      </w:r>
      <w:r w:rsidR="00011032">
        <w:rPr>
          <w:rFonts w:ascii="Times New Roman" w:hAnsi="Times New Roman" w:cs="Times New Roman"/>
        </w:rPr>
        <w:t xml:space="preserve">имателя или юридического лица в </w:t>
      </w:r>
      <w:r w:rsidRPr="00CC6D91">
        <w:rPr>
          <w:rFonts w:ascii="Times New Roman" w:hAnsi="Times New Roman" w:cs="Times New Roman"/>
        </w:rPr>
        <w:t>члены Ассоциации, в части документов и (или) сведений,</w:t>
      </w:r>
      <w:r w:rsidR="00011032">
        <w:rPr>
          <w:rFonts w:ascii="Times New Roman" w:hAnsi="Times New Roman" w:cs="Times New Roman"/>
        </w:rPr>
        <w:t xml:space="preserve"> касающихся деятельности такого </w:t>
      </w:r>
      <w:r w:rsidRPr="00CC6D91">
        <w:rPr>
          <w:rFonts w:ascii="Times New Roman" w:hAnsi="Times New Roman" w:cs="Times New Roman"/>
        </w:rPr>
        <w:t>индивидуального предпринимателя или такого юридического лица, включая акты проверок его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деятельности.</w:t>
      </w:r>
    </w:p>
    <w:p w:rsidR="00CC6D91" w:rsidRPr="00C96283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6. По результатам </w:t>
      </w:r>
      <w:proofErr w:type="gramStart"/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проверки, предусмотренной пунктом </w:t>
      </w: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5 Наблюдательный Совет Ассоциации принимает</w:t>
      </w:r>
      <w:proofErr w:type="gramEnd"/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 одно из следующих решений: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CC6D91">
        <w:rPr>
          <w:rFonts w:ascii="Times New Roman" w:hAnsi="Times New Roman" w:cs="Times New Roman"/>
        </w:rPr>
        <w:t>1) о приеме индивидуального предпринимателя или юридического лица в члены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Ассоциации при условии уплаты вступительного взноса (в с</w:t>
      </w:r>
      <w:r w:rsidR="00C96283">
        <w:rPr>
          <w:rFonts w:ascii="Times New Roman" w:hAnsi="Times New Roman" w:cs="Times New Roman"/>
        </w:rPr>
        <w:t xml:space="preserve">лучае, если требования к уплате </w:t>
      </w:r>
      <w:r w:rsidRPr="00CC6D91">
        <w:rPr>
          <w:rFonts w:ascii="Times New Roman" w:hAnsi="Times New Roman" w:cs="Times New Roman"/>
        </w:rPr>
        <w:t>такого взноса установлены Ассоциацией), взноса в компенс</w:t>
      </w:r>
      <w:r w:rsidR="00C96283">
        <w:rPr>
          <w:rFonts w:ascii="Times New Roman" w:hAnsi="Times New Roman" w:cs="Times New Roman"/>
        </w:rPr>
        <w:t xml:space="preserve">ационный фонд возмещения вреда, </w:t>
      </w:r>
      <w:r w:rsidRPr="00CC6D91">
        <w:rPr>
          <w:rFonts w:ascii="Times New Roman" w:hAnsi="Times New Roman" w:cs="Times New Roman"/>
        </w:rPr>
        <w:t>а также в компенсационный фонд обеспечения договор</w:t>
      </w:r>
      <w:r w:rsidR="00C96283">
        <w:rPr>
          <w:rFonts w:ascii="Times New Roman" w:hAnsi="Times New Roman" w:cs="Times New Roman"/>
        </w:rPr>
        <w:t xml:space="preserve">ных обязательств в случае, если </w:t>
      </w:r>
      <w:r w:rsidRPr="00CC6D91">
        <w:rPr>
          <w:rFonts w:ascii="Times New Roman" w:hAnsi="Times New Roman" w:cs="Times New Roman"/>
        </w:rPr>
        <w:t>Ассоциацией принято решение о формировании такого компе</w:t>
      </w:r>
      <w:r w:rsidR="00C96283">
        <w:rPr>
          <w:rFonts w:ascii="Times New Roman" w:hAnsi="Times New Roman" w:cs="Times New Roman"/>
        </w:rPr>
        <w:t xml:space="preserve">нсационного фонда и в заявлении </w:t>
      </w:r>
      <w:r w:rsidRPr="00CC6D91">
        <w:rPr>
          <w:rFonts w:ascii="Times New Roman" w:hAnsi="Times New Roman" w:cs="Times New Roman"/>
        </w:rPr>
        <w:t>индивидуального предпринимателя или юридического л</w:t>
      </w:r>
      <w:r w:rsidR="00C96283">
        <w:rPr>
          <w:rFonts w:ascii="Times New Roman" w:hAnsi="Times New Roman" w:cs="Times New Roman"/>
        </w:rPr>
        <w:t>ица о</w:t>
      </w:r>
      <w:proofErr w:type="gramEnd"/>
      <w:r w:rsidR="00C96283">
        <w:rPr>
          <w:rFonts w:ascii="Times New Roman" w:hAnsi="Times New Roman" w:cs="Times New Roman"/>
        </w:rPr>
        <w:t xml:space="preserve"> приеме в члены Ассоциации </w:t>
      </w:r>
      <w:r w:rsidRPr="00CC6D91">
        <w:rPr>
          <w:rFonts w:ascii="Times New Roman" w:hAnsi="Times New Roman" w:cs="Times New Roman"/>
        </w:rPr>
        <w:t>указаны сведения о намерении принимать участие в заключени</w:t>
      </w:r>
      <w:proofErr w:type="gramStart"/>
      <w:r w:rsidRPr="00CC6D91">
        <w:rPr>
          <w:rFonts w:ascii="Times New Roman" w:hAnsi="Times New Roman" w:cs="Times New Roman"/>
        </w:rPr>
        <w:t>и</w:t>
      </w:r>
      <w:proofErr w:type="gramEnd"/>
      <w:r w:rsidRPr="00CC6D91">
        <w:rPr>
          <w:rFonts w:ascii="Times New Roman" w:hAnsi="Times New Roman" w:cs="Times New Roman"/>
        </w:rPr>
        <w:t xml:space="preserve"> договоров на подготовку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проектной документации с использованием конкурентных способов заключения договоров;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lastRenderedPageBreak/>
        <w:t>2) об отказе в приеме индивидуального предпринимателя или юридического лица в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члены Ассоциации с указанием причин такого отказа.</w:t>
      </w:r>
    </w:p>
    <w:p w:rsidR="00C96283" w:rsidRDefault="00C96283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C96283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7. </w:t>
      </w:r>
      <w:r w:rsidR="00C96283" w:rsidRPr="00C96283">
        <w:rPr>
          <w:rFonts w:ascii="Times New Roman" w:hAnsi="Times New Roman" w:cs="Times New Roman"/>
          <w:b/>
          <w:i/>
          <w:u w:val="single"/>
        </w:rPr>
        <w:t>Основания отказа</w:t>
      </w:r>
      <w:r w:rsidR="00C96283">
        <w:rPr>
          <w:rFonts w:ascii="Times New Roman" w:hAnsi="Times New Roman" w:cs="Times New Roman"/>
          <w:b/>
          <w:i/>
          <w:u w:val="single"/>
        </w:rPr>
        <w:t xml:space="preserve"> в приеме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: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1) несоответствие индивидуального предпринимателя или юридического лица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требованиям Ассоциации к своим членам;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2) непредставление индивидуальным предпринимателем или юридическим лицом в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полном объеме докуме</w:t>
      </w:r>
      <w:r w:rsidR="00C96283">
        <w:rPr>
          <w:rFonts w:ascii="Times New Roman" w:hAnsi="Times New Roman" w:cs="Times New Roman"/>
        </w:rPr>
        <w:t xml:space="preserve">нтов, предусмотренных пунктом </w:t>
      </w:r>
      <w:r w:rsidRPr="00CC6D91">
        <w:rPr>
          <w:rFonts w:ascii="Times New Roman" w:hAnsi="Times New Roman" w:cs="Times New Roman"/>
        </w:rPr>
        <w:t>1;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3) если индивидуальный предприниматель или юридическое лицо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уже является членом саморегулиру</w:t>
      </w:r>
      <w:r w:rsidR="00C96283">
        <w:rPr>
          <w:rFonts w:ascii="Times New Roman" w:hAnsi="Times New Roman" w:cs="Times New Roman"/>
        </w:rPr>
        <w:t xml:space="preserve">емой организации, основанной на </w:t>
      </w:r>
      <w:r w:rsidRPr="00CC6D91">
        <w:rPr>
          <w:rFonts w:ascii="Times New Roman" w:hAnsi="Times New Roman" w:cs="Times New Roman"/>
        </w:rPr>
        <w:t>членстве лиц, осуществляющих подготовку проектной документации;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4) членство юридического лица или индивидуального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предпринимателя в саморегулиру</w:t>
      </w:r>
      <w:r w:rsidR="00C96283">
        <w:rPr>
          <w:rFonts w:ascii="Times New Roman" w:hAnsi="Times New Roman" w:cs="Times New Roman"/>
        </w:rPr>
        <w:t xml:space="preserve">емой организации, основанной на </w:t>
      </w:r>
      <w:r w:rsidRPr="00CC6D91">
        <w:rPr>
          <w:rFonts w:ascii="Times New Roman" w:hAnsi="Times New Roman" w:cs="Times New Roman"/>
        </w:rPr>
        <w:t>членстве лиц, осуществляющих подготовку проектной доку</w:t>
      </w:r>
      <w:r w:rsidR="00C96283">
        <w:rPr>
          <w:rFonts w:ascii="Times New Roman" w:hAnsi="Times New Roman" w:cs="Times New Roman"/>
        </w:rPr>
        <w:t xml:space="preserve">ментации, было прекращено менее </w:t>
      </w:r>
      <w:r w:rsidRPr="00CC6D91">
        <w:rPr>
          <w:rFonts w:ascii="Times New Roman" w:hAnsi="Times New Roman" w:cs="Times New Roman"/>
        </w:rPr>
        <w:t xml:space="preserve">1 (одного) года до дня принятия решения, указанного в пункте </w:t>
      </w:r>
      <w:r w:rsidR="00C96283">
        <w:rPr>
          <w:rFonts w:ascii="Times New Roman" w:hAnsi="Times New Roman" w:cs="Times New Roman"/>
        </w:rPr>
        <w:t>6, но</w:t>
      </w:r>
      <w:r w:rsidRPr="00CC6D91">
        <w:rPr>
          <w:rFonts w:ascii="Times New Roman" w:hAnsi="Times New Roman" w:cs="Times New Roman"/>
        </w:rPr>
        <w:t>не ранее 01.07.2017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г.</w:t>
      </w:r>
    </w:p>
    <w:p w:rsidR="00CC6D91" w:rsidRPr="00C96283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8. Ассоциация вправе от</w:t>
      </w:r>
      <w:r w:rsidR="00011032" w:rsidRPr="00C96283">
        <w:rPr>
          <w:rFonts w:ascii="Times New Roman" w:hAnsi="Times New Roman" w:cs="Times New Roman"/>
          <w:b/>
          <w:i/>
          <w:u w:val="single"/>
        </w:rPr>
        <w:t xml:space="preserve">казать в приеме индивидуального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предпринимателя или юридического лица </w:t>
      </w:r>
      <w:r w:rsidR="00011032" w:rsidRPr="00C96283">
        <w:rPr>
          <w:rFonts w:ascii="Times New Roman" w:hAnsi="Times New Roman" w:cs="Times New Roman"/>
          <w:b/>
          <w:i/>
          <w:u w:val="single"/>
        </w:rPr>
        <w:t xml:space="preserve">в члены Ассоциации по следующим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основаниям: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1) по вине индивидуального предпринимателя или ю</w:t>
      </w:r>
      <w:r w:rsidR="00011032">
        <w:rPr>
          <w:rFonts w:ascii="Times New Roman" w:hAnsi="Times New Roman" w:cs="Times New Roman"/>
        </w:rPr>
        <w:t xml:space="preserve">ридического лица осуществлялись </w:t>
      </w:r>
      <w:r w:rsidRPr="00CC6D91">
        <w:rPr>
          <w:rFonts w:ascii="Times New Roman" w:hAnsi="Times New Roman" w:cs="Times New Roman"/>
        </w:rPr>
        <w:t>выплаты из компенсационного фонда возмещения в</w:t>
      </w:r>
      <w:r w:rsidR="00011032">
        <w:rPr>
          <w:rFonts w:ascii="Times New Roman" w:hAnsi="Times New Roman" w:cs="Times New Roman"/>
        </w:rPr>
        <w:t xml:space="preserve">реда или компенсационного фонда </w:t>
      </w:r>
      <w:r w:rsidRPr="00CC6D91">
        <w:rPr>
          <w:rFonts w:ascii="Times New Roman" w:hAnsi="Times New Roman" w:cs="Times New Roman"/>
        </w:rPr>
        <w:t>обеспечения договорных обязательств саморегулируемой ор</w:t>
      </w:r>
      <w:r w:rsidR="00011032">
        <w:rPr>
          <w:rFonts w:ascii="Times New Roman" w:hAnsi="Times New Roman" w:cs="Times New Roman"/>
        </w:rPr>
        <w:t xml:space="preserve">ганизации, членом которой ранее </w:t>
      </w:r>
      <w:r w:rsidRPr="00CC6D91">
        <w:rPr>
          <w:rFonts w:ascii="Times New Roman" w:hAnsi="Times New Roman" w:cs="Times New Roman"/>
        </w:rPr>
        <w:t>являлись такой индивидуальный предприниматель или такое юридическое лицо;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2) совершение индивидуальным предпринимателем или юридиче</w:t>
      </w:r>
      <w:r w:rsidR="00011032">
        <w:rPr>
          <w:rFonts w:ascii="Times New Roman" w:hAnsi="Times New Roman" w:cs="Times New Roman"/>
        </w:rPr>
        <w:t xml:space="preserve">ским лицом в течение </w:t>
      </w:r>
      <w:r w:rsidRPr="00CC6D91">
        <w:rPr>
          <w:rFonts w:ascii="Times New Roman" w:hAnsi="Times New Roman" w:cs="Times New Roman"/>
        </w:rPr>
        <w:t>1 (одного) года 2 (двух) и более аналогичных а</w:t>
      </w:r>
      <w:r w:rsidR="00011032">
        <w:rPr>
          <w:rFonts w:ascii="Times New Roman" w:hAnsi="Times New Roman" w:cs="Times New Roman"/>
        </w:rPr>
        <w:t xml:space="preserve">дминистративных правонарушений, </w:t>
      </w:r>
      <w:r w:rsidRPr="00CC6D91">
        <w:rPr>
          <w:rFonts w:ascii="Times New Roman" w:hAnsi="Times New Roman" w:cs="Times New Roman"/>
        </w:rPr>
        <w:t>допущенных при подготовке проектной документ</w:t>
      </w:r>
      <w:r w:rsidR="00011032">
        <w:rPr>
          <w:rFonts w:ascii="Times New Roman" w:hAnsi="Times New Roman" w:cs="Times New Roman"/>
        </w:rPr>
        <w:t xml:space="preserve">ации в отношении одного объекта </w:t>
      </w:r>
      <w:r w:rsidRPr="00CC6D91">
        <w:rPr>
          <w:rFonts w:ascii="Times New Roman" w:hAnsi="Times New Roman" w:cs="Times New Roman"/>
        </w:rPr>
        <w:t>капитального строительства;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 xml:space="preserve">3) проведение процедуры банкротства в </w:t>
      </w:r>
      <w:r w:rsidR="00011032">
        <w:rPr>
          <w:rFonts w:ascii="Times New Roman" w:hAnsi="Times New Roman" w:cs="Times New Roman"/>
        </w:rPr>
        <w:t xml:space="preserve">отношении юридического лица или </w:t>
      </w:r>
      <w:r w:rsidRPr="00CC6D91">
        <w:rPr>
          <w:rFonts w:ascii="Times New Roman" w:hAnsi="Times New Roman" w:cs="Times New Roman"/>
        </w:rPr>
        <w:t>индивидуального предпринимателя;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4) юридическое лицо или</w:t>
      </w:r>
      <w:r w:rsidR="00011032">
        <w:rPr>
          <w:rFonts w:ascii="Times New Roman" w:hAnsi="Times New Roman" w:cs="Times New Roman"/>
        </w:rPr>
        <w:t xml:space="preserve"> индивидуальный предприниматель </w:t>
      </w:r>
      <w:r w:rsidRPr="00CC6D91">
        <w:rPr>
          <w:rFonts w:ascii="Times New Roman" w:hAnsi="Times New Roman" w:cs="Times New Roman"/>
        </w:rPr>
        <w:t>включены в реестр недобросовестных поставщиков (подрядчиков, исполнителей) по</w:t>
      </w:r>
      <w:r w:rsidR="00C96283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договорам.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5) иные основания, установленные внутренними документами Ассоциация.</w:t>
      </w:r>
    </w:p>
    <w:p w:rsidR="00C96283" w:rsidRDefault="00C96283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6D91" w:rsidRPr="00C96283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9. В трехдневный срок с момента принятия одного из решений, указанных в пункте</w:t>
      </w:r>
      <w:r w:rsidR="00C96283" w:rsidRPr="00C96283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</w:rPr>
        <w:t>1.</w:t>
      </w:r>
      <w:r w:rsidR="00C96283" w:rsidRPr="00C96283">
        <w:rPr>
          <w:rFonts w:ascii="Times New Roman" w:hAnsi="Times New Roman" w:cs="Times New Roman"/>
          <w:b/>
          <w:i/>
          <w:u w:val="single"/>
        </w:rPr>
        <w:t>6</w:t>
      </w:r>
      <w:r>
        <w:rPr>
          <w:rFonts w:ascii="Times New Roman" w:hAnsi="Times New Roman" w:cs="Times New Roman"/>
          <w:b/>
          <w:i/>
          <w:u w:val="single"/>
        </w:rPr>
        <w:t>.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 xml:space="preserve"> Ассоциация об</w:t>
      </w:r>
      <w:r w:rsidR="00C96283" w:rsidRPr="00C96283">
        <w:rPr>
          <w:rFonts w:ascii="Times New Roman" w:hAnsi="Times New Roman" w:cs="Times New Roman"/>
          <w:b/>
          <w:i/>
          <w:u w:val="single"/>
        </w:rPr>
        <w:t xml:space="preserve">язана направить индивидуальному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предпринимателю или юридическому лицу уведомление о</w:t>
      </w:r>
      <w:r w:rsidR="00C96283" w:rsidRPr="00C96283">
        <w:rPr>
          <w:rFonts w:ascii="Times New Roman" w:hAnsi="Times New Roman" w:cs="Times New Roman"/>
          <w:b/>
          <w:i/>
          <w:u w:val="single"/>
        </w:rPr>
        <w:t xml:space="preserve"> принятом решении с приложением </w:t>
      </w:r>
      <w:r w:rsidR="00CC6D91" w:rsidRPr="00C96283">
        <w:rPr>
          <w:rFonts w:ascii="Times New Roman" w:hAnsi="Times New Roman" w:cs="Times New Roman"/>
          <w:b/>
          <w:i/>
          <w:u w:val="single"/>
        </w:rPr>
        <w:t>копии такого решения.</w:t>
      </w:r>
    </w:p>
    <w:p w:rsidR="00C96283" w:rsidRDefault="00C96283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6D91" w:rsidRPr="00680A56" w:rsidRDefault="00680A56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1.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10. Индивидуальный предприниматель или юридическое лицо, в отношении которых</w:t>
      </w:r>
      <w:r w:rsidR="00C96283"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принято решение о приеме в члены Ассоциации, в течен</w:t>
      </w:r>
      <w:r w:rsidR="00C96283" w:rsidRPr="00680A56">
        <w:rPr>
          <w:rFonts w:ascii="Times New Roman" w:hAnsi="Times New Roman" w:cs="Times New Roman"/>
          <w:b/>
          <w:i/>
          <w:u w:val="single"/>
        </w:rPr>
        <w:t xml:space="preserve">ие 7 (семи) рабочих дней со дня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получения уведомления, указанно</w:t>
      </w:r>
      <w:r w:rsidR="00C96283" w:rsidRPr="00680A56">
        <w:rPr>
          <w:rFonts w:ascii="Times New Roman" w:hAnsi="Times New Roman" w:cs="Times New Roman"/>
          <w:b/>
          <w:i/>
          <w:u w:val="single"/>
        </w:rPr>
        <w:t xml:space="preserve">го в пункте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9</w:t>
      </w:r>
      <w:r w:rsidR="00C96283" w:rsidRPr="00680A56">
        <w:rPr>
          <w:rFonts w:ascii="Times New Roman" w:hAnsi="Times New Roman" w:cs="Times New Roman"/>
          <w:b/>
          <w:i/>
          <w:u w:val="single"/>
        </w:rPr>
        <w:t xml:space="preserve">, обязаны уплатить в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полном объеме:</w:t>
      </w:r>
    </w:p>
    <w:p w:rsidR="00CC6D91" w:rsidRPr="00CC6D91" w:rsidRDefault="00CC6D91" w:rsidP="00C962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1) взнос в компенсационный фонд возмещения вреда;</w:t>
      </w:r>
    </w:p>
    <w:p w:rsidR="00CC6D91" w:rsidRPr="00CC6D91" w:rsidRDefault="00CC6D91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2) взнос в компенсационный фонд обеспечения договорных</w:t>
      </w:r>
      <w:r w:rsidR="00680A56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обязательств в случае, если Ассоциация принял</w:t>
      </w:r>
      <w:r w:rsidR="00680A56">
        <w:rPr>
          <w:rFonts w:ascii="Times New Roman" w:hAnsi="Times New Roman" w:cs="Times New Roman"/>
        </w:rPr>
        <w:t xml:space="preserve">а решение о формировании такого </w:t>
      </w:r>
      <w:r w:rsidRPr="00CC6D91">
        <w:rPr>
          <w:rFonts w:ascii="Times New Roman" w:hAnsi="Times New Roman" w:cs="Times New Roman"/>
        </w:rPr>
        <w:t>компенсационного фонда и в заявлении индивидуального п</w:t>
      </w:r>
      <w:r w:rsidR="00680A56">
        <w:rPr>
          <w:rFonts w:ascii="Times New Roman" w:hAnsi="Times New Roman" w:cs="Times New Roman"/>
        </w:rPr>
        <w:t xml:space="preserve">редпринимателя или юридического </w:t>
      </w:r>
      <w:r w:rsidRPr="00CC6D91">
        <w:rPr>
          <w:rFonts w:ascii="Times New Roman" w:hAnsi="Times New Roman" w:cs="Times New Roman"/>
        </w:rPr>
        <w:t xml:space="preserve">лица о приеме в члены Ассоциации указаны сведения </w:t>
      </w:r>
      <w:r w:rsidR="00680A56">
        <w:rPr>
          <w:rFonts w:ascii="Times New Roman" w:hAnsi="Times New Roman" w:cs="Times New Roman"/>
        </w:rPr>
        <w:t xml:space="preserve">о намерении принимать участие в </w:t>
      </w:r>
      <w:r w:rsidRPr="00CC6D91">
        <w:rPr>
          <w:rFonts w:ascii="Times New Roman" w:hAnsi="Times New Roman" w:cs="Times New Roman"/>
        </w:rPr>
        <w:t>заключени</w:t>
      </w:r>
      <w:proofErr w:type="gramStart"/>
      <w:r w:rsidRPr="00CC6D91">
        <w:rPr>
          <w:rFonts w:ascii="Times New Roman" w:hAnsi="Times New Roman" w:cs="Times New Roman"/>
        </w:rPr>
        <w:t>и</w:t>
      </w:r>
      <w:proofErr w:type="gramEnd"/>
      <w:r w:rsidRPr="00CC6D91">
        <w:rPr>
          <w:rFonts w:ascii="Times New Roman" w:hAnsi="Times New Roman" w:cs="Times New Roman"/>
        </w:rPr>
        <w:t xml:space="preserve"> договоров на подготовку проектно</w:t>
      </w:r>
      <w:r w:rsidR="00680A56">
        <w:rPr>
          <w:rFonts w:ascii="Times New Roman" w:hAnsi="Times New Roman" w:cs="Times New Roman"/>
        </w:rPr>
        <w:t xml:space="preserve">й документации с использованием </w:t>
      </w:r>
      <w:r w:rsidRPr="00CC6D91">
        <w:rPr>
          <w:rFonts w:ascii="Times New Roman" w:hAnsi="Times New Roman" w:cs="Times New Roman"/>
        </w:rPr>
        <w:t>конкурентных способов заключения договоров;</w:t>
      </w:r>
    </w:p>
    <w:p w:rsidR="00CC6D91" w:rsidRPr="00CC6D91" w:rsidRDefault="00CC6D91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3) вступительный взнос в Ассоциацию в случае, если требования к уплате такого взноса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установлены Ассоциацией.</w:t>
      </w:r>
    </w:p>
    <w:p w:rsid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6D91" w:rsidRPr="00CC6D91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80A56">
        <w:rPr>
          <w:rFonts w:ascii="Times New Roman" w:hAnsi="Times New Roman" w:cs="Times New Roman"/>
          <w:b/>
          <w:i/>
          <w:u w:val="single"/>
        </w:rPr>
        <w:t>1.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11. Решение Ассоциации о приеме в члены Ассоциации вступает в силу со дня уплаты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в полном объеме взноса (взносов) в компенсационн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ый фонд (компенсационные фонды)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Ассоциации, а также вступительного взноса в случае</w:t>
      </w:r>
      <w:r w:rsidR="00CC6D91" w:rsidRPr="00CC6D91">
        <w:rPr>
          <w:rFonts w:ascii="Times New Roman" w:hAnsi="Times New Roman" w:cs="Times New Roman"/>
        </w:rPr>
        <w:t>, если тр</w:t>
      </w:r>
      <w:r>
        <w:rPr>
          <w:rFonts w:ascii="Times New Roman" w:hAnsi="Times New Roman" w:cs="Times New Roman"/>
        </w:rPr>
        <w:t xml:space="preserve">ебования к уплате такого взноса </w:t>
      </w:r>
      <w:r w:rsidR="00CC6D91" w:rsidRPr="00CC6D91">
        <w:rPr>
          <w:rFonts w:ascii="Times New Roman" w:hAnsi="Times New Roman" w:cs="Times New Roman"/>
        </w:rPr>
        <w:t>установлены Ассоциацией.</w:t>
      </w:r>
    </w:p>
    <w:p w:rsidR="00CC6D91" w:rsidRPr="00CC6D91" w:rsidRDefault="00CC6D91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80A56">
        <w:rPr>
          <w:rFonts w:ascii="Times New Roman" w:hAnsi="Times New Roman" w:cs="Times New Roman"/>
          <w:b/>
        </w:rPr>
        <w:t>В случае неуплаты в установленный срок указанных в настоящем пункте взносов</w:t>
      </w:r>
      <w:r w:rsidR="00680A56" w:rsidRPr="00680A56">
        <w:rPr>
          <w:rFonts w:ascii="Times New Roman" w:hAnsi="Times New Roman" w:cs="Times New Roman"/>
          <w:b/>
        </w:rPr>
        <w:t xml:space="preserve"> </w:t>
      </w:r>
      <w:r w:rsidRPr="00680A56">
        <w:rPr>
          <w:rFonts w:ascii="Times New Roman" w:hAnsi="Times New Roman" w:cs="Times New Roman"/>
          <w:b/>
        </w:rPr>
        <w:t>решение Ассоциации о приеме в члены считается не вступи</w:t>
      </w:r>
      <w:r w:rsidR="00680A56" w:rsidRPr="00680A56">
        <w:rPr>
          <w:rFonts w:ascii="Times New Roman" w:hAnsi="Times New Roman" w:cs="Times New Roman"/>
          <w:b/>
        </w:rPr>
        <w:t xml:space="preserve">вшим в силу, а юридическое лицо </w:t>
      </w:r>
      <w:r w:rsidRPr="00680A56">
        <w:rPr>
          <w:rFonts w:ascii="Times New Roman" w:hAnsi="Times New Roman" w:cs="Times New Roman"/>
          <w:b/>
        </w:rPr>
        <w:t>или индивидуальный предприниматель считается не приня</w:t>
      </w:r>
      <w:r w:rsidR="00680A56" w:rsidRPr="00680A56">
        <w:rPr>
          <w:rFonts w:ascii="Times New Roman" w:hAnsi="Times New Roman" w:cs="Times New Roman"/>
          <w:b/>
        </w:rPr>
        <w:t>тым в Ассоциацию.</w:t>
      </w:r>
      <w:r w:rsidR="00680A56">
        <w:rPr>
          <w:rFonts w:ascii="Times New Roman" w:hAnsi="Times New Roman" w:cs="Times New Roman"/>
        </w:rPr>
        <w:t xml:space="preserve"> В этом случае </w:t>
      </w:r>
      <w:r w:rsidRPr="00CC6D91">
        <w:rPr>
          <w:rFonts w:ascii="Times New Roman" w:hAnsi="Times New Roman" w:cs="Times New Roman"/>
        </w:rPr>
        <w:t xml:space="preserve">Ассоциация возвращает такому юридическому лицу или </w:t>
      </w:r>
      <w:r w:rsidR="00680A56">
        <w:rPr>
          <w:rFonts w:ascii="Times New Roman" w:hAnsi="Times New Roman" w:cs="Times New Roman"/>
        </w:rPr>
        <w:t xml:space="preserve">индивидуальному предпринимателю </w:t>
      </w:r>
      <w:r w:rsidRPr="00CC6D91">
        <w:rPr>
          <w:rFonts w:ascii="Times New Roman" w:hAnsi="Times New Roman" w:cs="Times New Roman"/>
        </w:rPr>
        <w:t xml:space="preserve">документы, поданные им с целью вступления в Ассоциацию, </w:t>
      </w:r>
      <w:r w:rsidR="00680A56">
        <w:rPr>
          <w:rFonts w:ascii="Times New Roman" w:hAnsi="Times New Roman" w:cs="Times New Roman"/>
        </w:rPr>
        <w:t xml:space="preserve">в течение 30 (тридцати) дней со </w:t>
      </w:r>
      <w:r w:rsidRPr="00CC6D91">
        <w:rPr>
          <w:rFonts w:ascii="Times New Roman" w:hAnsi="Times New Roman" w:cs="Times New Roman"/>
        </w:rPr>
        <w:t xml:space="preserve">дня истечения установленного срока уплаты указанных в </w:t>
      </w:r>
      <w:r w:rsidR="00680A56">
        <w:rPr>
          <w:rFonts w:ascii="Times New Roman" w:hAnsi="Times New Roman" w:cs="Times New Roman"/>
        </w:rPr>
        <w:t xml:space="preserve">настоящем пункте взносов. Такое </w:t>
      </w:r>
      <w:r w:rsidRPr="00CC6D91">
        <w:rPr>
          <w:rFonts w:ascii="Times New Roman" w:hAnsi="Times New Roman" w:cs="Times New Roman"/>
        </w:rPr>
        <w:t>юридическое лицо или индивидуальный предприниматель</w:t>
      </w:r>
      <w:r w:rsidR="00680A56">
        <w:rPr>
          <w:rFonts w:ascii="Times New Roman" w:hAnsi="Times New Roman" w:cs="Times New Roman"/>
        </w:rPr>
        <w:t xml:space="preserve"> вправе вступить в Ассоциацию в </w:t>
      </w:r>
      <w:r w:rsidRPr="00CC6D91">
        <w:rPr>
          <w:rFonts w:ascii="Times New Roman" w:hAnsi="Times New Roman" w:cs="Times New Roman"/>
        </w:rPr>
        <w:t>порядке, установленном настоящим Положением.</w:t>
      </w:r>
    </w:p>
    <w:p w:rsidR="00680A56" w:rsidRPr="00930208" w:rsidRDefault="00680A56" w:rsidP="00680A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6D91" w:rsidRDefault="00680A56" w:rsidP="00680A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020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CC6D91" w:rsidRPr="0093020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9302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Требования к членам Ассоциации</w:t>
      </w:r>
    </w:p>
    <w:p w:rsidR="00930208" w:rsidRPr="00930208" w:rsidRDefault="00930208" w:rsidP="00680A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6D91" w:rsidRP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lastRenderedPageBreak/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.1. В члены Ассоциации могут быть принят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ы юридическое лицо, в том числе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иностранное юридическое лицо, и индивидуальны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й предприниматель при условии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соответствия таких юридических лиц и индивидуальны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х предпринимателей требованиям,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установленным Ассоциацией к своим членам, и уплат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ы такими лицами в полном объеме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взносов в компенсационные фонды Ассоциации, если иное не устано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влено статьей 55.6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Градостроительного кодекса Российской Федерации.</w:t>
      </w:r>
    </w:p>
    <w:p w:rsid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.2. Индивидуальный предпринимателям, а также руководитель юридического лица,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самостоятельно организующим подготовку проектной до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кументации, должен иметь высшее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образование соответствующего профиля и стаж работы по 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специальности не менее чем пять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лет.</w:t>
      </w:r>
    </w:p>
    <w:p w:rsid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.3. Индивидуальный предприниматель или юридическое лицо должны иметь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специалистов по архитектурно-строительного проектирован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ия (главных инженеров проектов,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главных архитекторов проектов), трудовая функц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ия которых включает организацию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выполнения работ по подготовке проектной документации 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 сведения о которых включены в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национальные реестры специалистов, предусмотренные ст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атьей 55.5-1 Градостроительного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кодекса Российской Федерации,- не менее чем два специалиста по месту основной работы.</w:t>
      </w:r>
    </w:p>
    <w:p w:rsidR="006268DB" w:rsidRPr="006268DB" w:rsidRDefault="006268DB" w:rsidP="006268DB">
      <w:pPr>
        <w:pStyle w:val="Style10"/>
        <w:widowControl/>
        <w:tabs>
          <w:tab w:val="left" w:pos="142"/>
        </w:tabs>
        <w:spacing w:line="240" w:lineRule="auto"/>
        <w:ind w:firstLine="709"/>
        <w:rPr>
          <w:color w:val="000000"/>
          <w:sz w:val="22"/>
          <w:szCs w:val="22"/>
        </w:rPr>
      </w:pPr>
      <w:r w:rsidRPr="004969BC">
        <w:rPr>
          <w:color w:val="000000"/>
        </w:rPr>
        <w:tab/>
      </w:r>
      <w:proofErr w:type="gramStart"/>
      <w:r w:rsidRPr="006268DB">
        <w:rPr>
          <w:color w:val="000000"/>
          <w:sz w:val="22"/>
          <w:szCs w:val="22"/>
        </w:rPr>
        <w:t>Специалисты по организации выполнения работ по подготовке проектной документации должны иметь высшее образование, профиль которого соответствует Перечню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выполнения работ по подготовке проектной документации, утвержденным Приказами Министерства строительства и жилищно-коммунального хозяйства РФ от 6 апреля 2017 г. № 688/пр. и от 13 октября 2017г. № 1427</w:t>
      </w:r>
      <w:proofErr w:type="gramEnd"/>
      <w:r w:rsidRPr="006268DB">
        <w:rPr>
          <w:color w:val="000000"/>
          <w:sz w:val="22"/>
          <w:szCs w:val="22"/>
        </w:rPr>
        <w:t>/пр.</w:t>
      </w:r>
    </w:p>
    <w:p w:rsidR="006268DB" w:rsidRPr="006268DB" w:rsidRDefault="006268DB" w:rsidP="006268DB">
      <w:pPr>
        <w:pStyle w:val="Style10"/>
        <w:widowControl/>
        <w:tabs>
          <w:tab w:val="left" w:pos="0"/>
        </w:tabs>
        <w:spacing w:line="240" w:lineRule="auto"/>
        <w:ind w:firstLine="0"/>
        <w:rPr>
          <w:color w:val="000000"/>
          <w:sz w:val="22"/>
          <w:szCs w:val="22"/>
        </w:rPr>
      </w:pPr>
      <w:r w:rsidRPr="006268DB">
        <w:rPr>
          <w:color w:val="000000"/>
          <w:sz w:val="22"/>
          <w:szCs w:val="22"/>
        </w:rPr>
        <w:tab/>
        <w:t xml:space="preserve">Наличие у руководителей и специалистов члена Ассоциации квалификации, подтвержденной в порядке, установленном внутренними документами Ассоциации, с учетом требований законодательства РФ. </w:t>
      </w:r>
    </w:p>
    <w:p w:rsidR="006268DB" w:rsidRPr="00E919C7" w:rsidRDefault="006268DB" w:rsidP="006268DB">
      <w:pPr>
        <w:pStyle w:val="Style10"/>
        <w:widowControl/>
        <w:tabs>
          <w:tab w:val="left" w:pos="0"/>
        </w:tabs>
        <w:spacing w:line="240" w:lineRule="auto"/>
        <w:ind w:firstLine="0"/>
        <w:rPr>
          <w:color w:val="000000"/>
        </w:rPr>
      </w:pPr>
      <w:r w:rsidRPr="006268DB">
        <w:rPr>
          <w:color w:val="000000"/>
          <w:sz w:val="22"/>
          <w:szCs w:val="22"/>
        </w:rPr>
        <w:tab/>
        <w:t>Наличие у члена Ассоциации документов о повышении квалификации в области архитектурно-строительного проектирования руководителей и специалистов, осуществляемое не реже одного раза в 5 (пять) лет</w:t>
      </w:r>
      <w:r>
        <w:rPr>
          <w:color w:val="000000"/>
        </w:rPr>
        <w:t>.</w:t>
      </w:r>
    </w:p>
    <w:p w:rsid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.4. </w:t>
      </w:r>
      <w:proofErr w:type="gramStart"/>
      <w:r w:rsidR="00CC6D91" w:rsidRPr="00680A56">
        <w:rPr>
          <w:rFonts w:ascii="Times New Roman" w:hAnsi="Times New Roman" w:cs="Times New Roman"/>
          <w:b/>
          <w:i/>
          <w:u w:val="single"/>
        </w:rPr>
        <w:t>Требование к минимальной численности специалистов индивидуального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предпринимателя или юридического лица по месту основной 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работы, указанные в пункте 2.3.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о членстве, могут быть уве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личены Ассоциацией в стандартах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Ассоциации, в том числе при необходимости осуществлени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я такими специалистами трудовой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функции, включающей организацию выполнени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я работ по подготовке проектной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документации в зависимости от их технической сложност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 и потенциальной опасности, от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стоимости одного договора подряда подготовку</w:t>
      </w:r>
      <w:proofErr w:type="gramEnd"/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 проектной документации.</w:t>
      </w:r>
    </w:p>
    <w:p w:rsid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.5. Требования к членам Ассоциации, осуществляющим подготовку проектной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документации особо опасных, технически сложных и уникальных объек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тов,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дифференцированные с учетом технической сложности 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 потенциальной опасности таких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 xml:space="preserve">объектов, устанавливаются стандартами Ассоциации 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 не могут быть ниже минимально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установленных Правительством Российской Федерации.</w:t>
      </w:r>
    </w:p>
    <w:p w:rsidR="006268DB" w:rsidRPr="00812C22" w:rsidRDefault="006268DB" w:rsidP="006268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268DB" w:rsidRPr="00CA5956" w:rsidRDefault="006268DB" w:rsidP="006268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5956">
        <w:rPr>
          <w:rFonts w:ascii="Times New Roman" w:hAnsi="Times New Roman" w:cs="Times New Roman"/>
          <w:b/>
          <w:color w:val="FF0000"/>
          <w:sz w:val="24"/>
          <w:szCs w:val="24"/>
        </w:rPr>
        <w:t>Минимальные требований к членам саморегулируемой организации осуществляющим подготовку проектной документации особо опасных, технически сложных  и уникальных объектов (Постановление Правительства РФ от 11 мая 2017 г. №559)</w:t>
      </w:r>
    </w:p>
    <w:p w:rsidR="006268DB" w:rsidRDefault="006268DB" w:rsidP="00626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8DB" w:rsidRDefault="006268DB" w:rsidP="006268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5956">
        <w:rPr>
          <w:rFonts w:ascii="Times New Roman" w:hAnsi="Times New Roman" w:cs="Times New Roman"/>
        </w:rPr>
        <w:t>1. Минимальным требованием к члену саморегулируемой организации</w:t>
      </w:r>
      <w:r>
        <w:rPr>
          <w:rFonts w:ascii="Times New Roman" w:hAnsi="Times New Roman" w:cs="Times New Roman"/>
        </w:rPr>
        <w:t xml:space="preserve"> </w:t>
      </w:r>
      <w:r w:rsidRPr="00CA5956">
        <w:rPr>
          <w:rFonts w:ascii="Times New Roman" w:hAnsi="Times New Roman" w:cs="Times New Roman"/>
        </w:rPr>
        <w:t>осуществляющему подготовку проектной документации объектов использования атомной энергии, является наличие у члена саморегулируемой организации лицензии на соответствующие виды деятельности в области использования атомной энергии, выданной в соответствии с требованиями законодательства Российской Федерации в области использования атомной энергии.</w:t>
      </w:r>
    </w:p>
    <w:p w:rsidR="006268DB" w:rsidRDefault="006268DB" w:rsidP="006268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A5956">
        <w:rPr>
          <w:rFonts w:ascii="Times New Roman" w:hAnsi="Times New Roman" w:cs="Times New Roman"/>
        </w:rPr>
        <w:t>Минимальными требованиями к члену саморегулируемой организации, осуществляющему подготовку проектной документации особо опасных, технически сложных и уникальных объектов, за исключением объектов использования атомной энергии</w:t>
      </w:r>
      <w:r>
        <w:rPr>
          <w:rFonts w:ascii="Times New Roman" w:hAnsi="Times New Roman" w:cs="Times New Roman"/>
        </w:rPr>
        <w:t>:</w:t>
      </w:r>
      <w:r w:rsidRPr="00CA5956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97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788"/>
      </w:tblGrid>
      <w:tr w:rsidR="006268DB" w:rsidTr="00185969">
        <w:tc>
          <w:tcPr>
            <w:tcW w:w="9750" w:type="dxa"/>
            <w:gridSpan w:val="2"/>
            <w:tcBorders>
              <w:bottom w:val="single" w:sz="6" w:space="0" w:color="auto"/>
            </w:tcBorders>
          </w:tcPr>
          <w:p w:rsidR="006268DB" w:rsidRDefault="006268DB" w:rsidP="001859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268DB" w:rsidRPr="007D5888" w:rsidRDefault="006268DB" w:rsidP="001859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31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Требования к кадровому составу</w:t>
            </w:r>
          </w:p>
          <w:p w:rsidR="006268DB" w:rsidRPr="007D5888" w:rsidRDefault="006268DB" w:rsidP="00185969">
            <w:pPr>
              <w:jc w:val="center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7D5888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В штате по основному месту работы</w:t>
            </w:r>
          </w:p>
          <w:p w:rsidR="006268DB" w:rsidRPr="006268DB" w:rsidRDefault="006268DB" w:rsidP="00185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268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Специалисты по организации выполнения работ по подготовке проектной документации должны иметь высшее образование, профиль которого соответствует Перечню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выполнения работ по подготовке проектной документации, утвержденным Приказами Министерства строительства и жилищно-коммунального хозяйства РФ от 6 апреля 2017 г. № 688/п и от 13 октября 2017г. № 1427</w:t>
            </w:r>
            <w:proofErr w:type="gramEnd"/>
            <w:r w:rsidRPr="006268DB">
              <w:rPr>
                <w:rFonts w:ascii="Times New Roman" w:hAnsi="Times New Roman" w:cs="Times New Roman"/>
                <w:sz w:val="16"/>
                <w:szCs w:val="16"/>
              </w:rPr>
              <w:t>/пр.</w:t>
            </w:r>
          </w:p>
        </w:tc>
      </w:tr>
      <w:tr w:rsidR="006268DB" w:rsidTr="00185969">
        <w:trPr>
          <w:trHeight w:val="235"/>
        </w:trPr>
        <w:tc>
          <w:tcPr>
            <w:tcW w:w="97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68DB" w:rsidRPr="00F3149C" w:rsidRDefault="006268DB" w:rsidP="00185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49C">
              <w:rPr>
                <w:rFonts w:ascii="Times New Roman" w:hAnsi="Times New Roman" w:cs="Times New Roman"/>
                <w:b/>
                <w:color w:val="E36C0A" w:themeColor="accent6" w:themeShade="BF"/>
              </w:rPr>
              <w:lastRenderedPageBreak/>
              <w:t>стоимость работ по одному договору до 25 000 000, 00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*</w:t>
            </w:r>
          </w:p>
        </w:tc>
      </w:tr>
      <w:tr w:rsidR="006268DB" w:rsidTr="00185969">
        <w:tc>
          <w:tcPr>
            <w:tcW w:w="4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8DB" w:rsidRDefault="006268DB" w:rsidP="0018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руководителям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68DB" w:rsidRDefault="006268DB" w:rsidP="00185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специалистам</w:t>
            </w:r>
          </w:p>
        </w:tc>
      </w:tr>
      <w:tr w:rsidR="006268DB" w:rsidTr="00185969">
        <w:tc>
          <w:tcPr>
            <w:tcW w:w="4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8DB" w:rsidRPr="00B02F53" w:rsidRDefault="006268DB" w:rsidP="00185969">
            <w:pPr>
              <w:rPr>
                <w:rFonts w:ascii="Times New Roman" w:hAnsi="Times New Roman" w:cs="Times New Roman"/>
                <w:b/>
              </w:rPr>
            </w:pPr>
            <w:r w:rsidRPr="00B02F53">
              <w:rPr>
                <w:rFonts w:ascii="Times New Roman" w:hAnsi="Times New Roman" w:cs="Times New Roman"/>
                <w:b/>
              </w:rPr>
              <w:t>- не менее 2-х работников,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высшее образование в области строительства,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стаж работы по специальности не менее 5 лет,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выполняют организацию архитектурно-строительного проектирования, 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внесены в Национальный реестр специалистов (НОПРИЗ)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соответствующей квалификации, подтверждаемой в установленном СРО порядке,</w:t>
            </w:r>
          </w:p>
          <w:p w:rsidR="006268DB" w:rsidRPr="00B14741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квалификации не реже 1 раза в 5 лет</w:t>
            </w:r>
            <w:r w:rsidRPr="00B14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области архитектурно-строительного проектирования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68DB" w:rsidRPr="00B02F53" w:rsidRDefault="006268DB" w:rsidP="00185969">
            <w:pPr>
              <w:rPr>
                <w:rFonts w:ascii="Times New Roman" w:hAnsi="Times New Roman" w:cs="Times New Roman"/>
                <w:b/>
              </w:rPr>
            </w:pPr>
            <w:r w:rsidRPr="00B02F53">
              <w:rPr>
                <w:rFonts w:ascii="Times New Roman" w:hAnsi="Times New Roman" w:cs="Times New Roman"/>
                <w:b/>
              </w:rPr>
              <w:t>- не менее 3-х специалистов,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высшее образование соответствующего профиля,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стаж работы </w:t>
            </w:r>
            <w:r w:rsidRPr="00CA5956">
              <w:rPr>
                <w:rFonts w:ascii="Times New Roman" w:hAnsi="Times New Roman" w:cs="Times New Roman"/>
              </w:rPr>
              <w:t>в области архитектурно-строительног</w:t>
            </w:r>
            <w:r>
              <w:rPr>
                <w:rFonts w:ascii="Times New Roman" w:hAnsi="Times New Roman" w:cs="Times New Roman"/>
              </w:rPr>
              <w:t>о проектирования не менее 5 лет,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соответствующей квалификации, подтверждаемой в установленном СРО порядке,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квалификации не реже 1 раза в 5 лет в области архитектурно-строительного проектирования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</w:p>
        </w:tc>
      </w:tr>
      <w:tr w:rsidR="006268DB" w:rsidTr="00185969">
        <w:tc>
          <w:tcPr>
            <w:tcW w:w="97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68DB" w:rsidRPr="00F3149C" w:rsidRDefault="006268DB" w:rsidP="00185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49C">
              <w:rPr>
                <w:rFonts w:ascii="Times New Roman" w:hAnsi="Times New Roman" w:cs="Times New Roman"/>
                <w:b/>
                <w:color w:val="E36C0A" w:themeColor="accent6" w:themeShade="BF"/>
              </w:rPr>
              <w:t>стоимость работ по одному договору до 50 000 000, 00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*</w:t>
            </w:r>
          </w:p>
        </w:tc>
      </w:tr>
      <w:tr w:rsidR="006268DB" w:rsidTr="00185969">
        <w:tc>
          <w:tcPr>
            <w:tcW w:w="4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8DB" w:rsidRPr="00B02F53" w:rsidRDefault="006268DB" w:rsidP="00185969">
            <w:pPr>
              <w:rPr>
                <w:rFonts w:ascii="Times New Roman" w:hAnsi="Times New Roman" w:cs="Times New Roman"/>
                <w:b/>
              </w:rPr>
            </w:pPr>
            <w:r w:rsidRPr="00B02F53">
              <w:rPr>
                <w:rFonts w:ascii="Times New Roman" w:hAnsi="Times New Roman" w:cs="Times New Roman"/>
                <w:b/>
              </w:rPr>
              <w:t>- не менее 2-х работников,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высшее образование в области строительства,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стаж работы по специальности не менее 5 лет,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выполняют организацию архитектурно-строительного проектирования, 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внесены в Национальный реестр специалистов (НОПРИЗ)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соответствующей квалификации, подтверждаемой в установленном СРО порядке,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квалификации не реже 1 раза в 5 лет в области архитектурно-строительного проектирования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68DB" w:rsidRPr="00F3149C" w:rsidRDefault="006268DB" w:rsidP="00185969">
            <w:pPr>
              <w:rPr>
                <w:rFonts w:ascii="Times New Roman" w:hAnsi="Times New Roman" w:cs="Times New Roman"/>
                <w:b/>
              </w:rPr>
            </w:pPr>
            <w:r w:rsidRPr="00F3149C">
              <w:rPr>
                <w:rFonts w:ascii="Times New Roman" w:hAnsi="Times New Roman" w:cs="Times New Roman"/>
                <w:b/>
              </w:rPr>
              <w:t>- не менее 4-х специалистов,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высшее образование соответствующего профиля,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стаж работы </w:t>
            </w:r>
            <w:r w:rsidRPr="00CA5956">
              <w:rPr>
                <w:rFonts w:ascii="Times New Roman" w:hAnsi="Times New Roman" w:cs="Times New Roman"/>
              </w:rPr>
              <w:t>в области архитектурно-строительног</w:t>
            </w:r>
            <w:r>
              <w:rPr>
                <w:rFonts w:ascii="Times New Roman" w:hAnsi="Times New Roman" w:cs="Times New Roman"/>
              </w:rPr>
              <w:t>о проектирования не менее 5 лет,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соответствующей квалификации, подтверждаемой в установленном СРО порядке,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квалификации не реже 1 раза в 5 лет в области архитектурно-строительного проектирования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</w:p>
        </w:tc>
      </w:tr>
      <w:tr w:rsidR="006268DB" w:rsidTr="00185969">
        <w:tc>
          <w:tcPr>
            <w:tcW w:w="97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68DB" w:rsidRPr="00F3149C" w:rsidRDefault="006268DB" w:rsidP="00185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49C">
              <w:rPr>
                <w:rFonts w:ascii="Times New Roman" w:hAnsi="Times New Roman" w:cs="Times New Roman"/>
                <w:b/>
                <w:color w:val="E36C0A" w:themeColor="accent6" w:themeShade="BF"/>
              </w:rPr>
              <w:t>стоимость работ по одному договору до 300 000 000, 00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*</w:t>
            </w:r>
          </w:p>
        </w:tc>
      </w:tr>
      <w:tr w:rsidR="006268DB" w:rsidTr="00185969">
        <w:tc>
          <w:tcPr>
            <w:tcW w:w="4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8DB" w:rsidRPr="00B02F53" w:rsidRDefault="006268DB" w:rsidP="00185969">
            <w:pPr>
              <w:rPr>
                <w:rFonts w:ascii="Times New Roman" w:hAnsi="Times New Roman" w:cs="Times New Roman"/>
                <w:b/>
              </w:rPr>
            </w:pPr>
            <w:r w:rsidRPr="00B02F53">
              <w:rPr>
                <w:rFonts w:ascii="Times New Roman" w:hAnsi="Times New Roman" w:cs="Times New Roman"/>
                <w:b/>
              </w:rPr>
              <w:t>- не менее 2-х работников,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высшее образование в области строительства,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стаж работы по специальности не менее 5 лет,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выполняют организацию архитектурно-строительного проектирования, 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внесены в Национальный реестр специалистов (НОПРИЗ)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соответствующей квалификации, подтверждаемой в установленном СРО порядке,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квалификации не реже 1 раза в 5 лет в области архитектурно-строительного проектирования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68DB" w:rsidRPr="00F3149C" w:rsidRDefault="006268DB" w:rsidP="00185969">
            <w:pPr>
              <w:rPr>
                <w:rFonts w:ascii="Times New Roman" w:hAnsi="Times New Roman" w:cs="Times New Roman"/>
                <w:b/>
              </w:rPr>
            </w:pPr>
            <w:r w:rsidRPr="00F3149C">
              <w:rPr>
                <w:rFonts w:ascii="Times New Roman" w:hAnsi="Times New Roman" w:cs="Times New Roman"/>
                <w:b/>
              </w:rPr>
              <w:t>- не менее 5-ти специалистов,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высшее образование соответствующего профиля,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стаж работы </w:t>
            </w:r>
            <w:r w:rsidRPr="00CA5956">
              <w:rPr>
                <w:rFonts w:ascii="Times New Roman" w:hAnsi="Times New Roman" w:cs="Times New Roman"/>
              </w:rPr>
              <w:t>в области архитектурно-строительног</w:t>
            </w:r>
            <w:r>
              <w:rPr>
                <w:rFonts w:ascii="Times New Roman" w:hAnsi="Times New Roman" w:cs="Times New Roman"/>
              </w:rPr>
              <w:t>о проектирования не менее 5 лет,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соответствующей квалификации, подтверждаемой в установленном СРО порядке,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квалификации не реже 1 раза в 5 лет в области архитектурно-строительного проектирования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</w:p>
        </w:tc>
      </w:tr>
      <w:tr w:rsidR="006268DB" w:rsidTr="00185969">
        <w:tc>
          <w:tcPr>
            <w:tcW w:w="97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68DB" w:rsidRDefault="006268DB" w:rsidP="0018596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  <w:p w:rsidR="006268DB" w:rsidRDefault="006268DB" w:rsidP="0018596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  <w:p w:rsidR="006268DB" w:rsidRPr="00F3149C" w:rsidRDefault="006268DB" w:rsidP="00185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49C">
              <w:rPr>
                <w:rFonts w:ascii="Times New Roman" w:hAnsi="Times New Roman" w:cs="Times New Roman"/>
                <w:b/>
                <w:color w:val="E36C0A" w:themeColor="accent6" w:themeShade="BF"/>
              </w:rPr>
              <w:t>стоимость работ по одному договору более 300 000 000, 00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</w:rPr>
              <w:t>*</w:t>
            </w:r>
          </w:p>
        </w:tc>
      </w:tr>
      <w:tr w:rsidR="006268DB" w:rsidTr="00185969">
        <w:tc>
          <w:tcPr>
            <w:tcW w:w="4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высшее образование в области строительства,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стаж работы по специальности не менее 5 лет,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выполняют организацию архитектурно-строительного проектирования, 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внесены в Национальный реестр специалистов (НОПРИЗ)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соответствующей квалификации, подтверждаемой в установленном СРО порядке,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квалификации не реже 1 раза в 5 лет в области архитектурно-строительного проектирования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68DB" w:rsidRPr="00B02F53" w:rsidRDefault="006268DB" w:rsidP="00185969">
            <w:pPr>
              <w:rPr>
                <w:rFonts w:ascii="Times New Roman" w:hAnsi="Times New Roman" w:cs="Times New Roman"/>
                <w:b/>
              </w:rPr>
            </w:pPr>
            <w:r w:rsidRPr="00B02F53">
              <w:rPr>
                <w:rFonts w:ascii="Times New Roman" w:hAnsi="Times New Roman" w:cs="Times New Roman"/>
                <w:b/>
              </w:rPr>
              <w:lastRenderedPageBreak/>
              <w:t xml:space="preserve">- не менее </w:t>
            </w:r>
            <w:r>
              <w:rPr>
                <w:rFonts w:ascii="Times New Roman" w:hAnsi="Times New Roman" w:cs="Times New Roman"/>
                <w:b/>
              </w:rPr>
              <w:t>7-ми</w:t>
            </w:r>
            <w:r w:rsidRPr="00B02F53">
              <w:rPr>
                <w:rFonts w:ascii="Times New Roman" w:hAnsi="Times New Roman" w:cs="Times New Roman"/>
                <w:b/>
              </w:rPr>
              <w:t xml:space="preserve"> специалистов,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высшее образование соответствующего профиля,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стаж работы </w:t>
            </w:r>
            <w:r w:rsidRPr="00CA5956">
              <w:rPr>
                <w:rFonts w:ascii="Times New Roman" w:hAnsi="Times New Roman" w:cs="Times New Roman"/>
              </w:rPr>
              <w:t>в области архитектурно-строительног</w:t>
            </w:r>
            <w:r>
              <w:rPr>
                <w:rFonts w:ascii="Times New Roman" w:hAnsi="Times New Roman" w:cs="Times New Roman"/>
              </w:rPr>
              <w:t>о проектирования не менее 5 лет,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соответствующей квалификации, подтверждаемой в установленном СРО порядке,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квалификации не реже 1 раза в 5 лет в области архитектурно-строительного проектирования</w:t>
            </w:r>
          </w:p>
          <w:p w:rsidR="006268DB" w:rsidRDefault="006268DB" w:rsidP="00185969">
            <w:pPr>
              <w:rPr>
                <w:rFonts w:ascii="Times New Roman" w:hAnsi="Times New Roman" w:cs="Times New Roman"/>
              </w:rPr>
            </w:pPr>
          </w:p>
        </w:tc>
      </w:tr>
      <w:tr w:rsidR="006268DB" w:rsidTr="00185969">
        <w:tc>
          <w:tcPr>
            <w:tcW w:w="9750" w:type="dxa"/>
            <w:gridSpan w:val="2"/>
            <w:tcBorders>
              <w:top w:val="single" w:sz="6" w:space="0" w:color="auto"/>
            </w:tcBorders>
          </w:tcPr>
          <w:p w:rsidR="006268DB" w:rsidRDefault="006268DB" w:rsidP="001859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*Н</w:t>
            </w:r>
            <w:r w:rsidRPr="00CA5956">
              <w:rPr>
                <w:rFonts w:ascii="Times New Roman" w:hAnsi="Times New Roman" w:cs="Times New Roman"/>
              </w:rPr>
              <w:t>аличие у члена саморегулируемой организации системы аттестации работников, подлежащих аттестации по правилам, установленным Федеральной службой по экологическому, технологическому и атомному надзору, в случае, если в штатное расписание такого члена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      </w:r>
          </w:p>
        </w:tc>
      </w:tr>
      <w:tr w:rsidR="006268DB" w:rsidTr="00185969">
        <w:tc>
          <w:tcPr>
            <w:tcW w:w="9750" w:type="dxa"/>
            <w:gridSpan w:val="2"/>
          </w:tcPr>
          <w:p w:rsidR="006268DB" w:rsidRDefault="006268DB" w:rsidP="001859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268DB" w:rsidRDefault="006268DB" w:rsidP="001859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31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F31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муществу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</w:p>
          <w:p w:rsidR="006268DB" w:rsidRDefault="006268DB" w:rsidP="001859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268DB" w:rsidRDefault="006268DB" w:rsidP="001859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5956">
              <w:rPr>
                <w:rFonts w:ascii="Times New Roman" w:hAnsi="Times New Roman" w:cs="Times New Roman"/>
              </w:rPr>
              <w:t>наличие принадлежащих ему на праве собственности или ином законном основании зданий, и (или) сооружений, и (или) помещений, электронно-вычислительных средств, лицензионного программного обеспечения и в случае необходимости средств обеспечения промышленной безопасности, а также средств контроля и измерений. Состав и количество имущества, необходимого для подготовки проектной документации особо опасных, технически сложных и уникальных объектов, за исключением объектов использования атомной энергии, определяются саморегулируемой организацией</w:t>
            </w:r>
          </w:p>
          <w:p w:rsidR="006268DB" w:rsidRPr="00F3149C" w:rsidRDefault="006268DB" w:rsidP="00185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DB" w:rsidTr="00185969">
        <w:tc>
          <w:tcPr>
            <w:tcW w:w="9750" w:type="dxa"/>
            <w:gridSpan w:val="2"/>
          </w:tcPr>
          <w:p w:rsidR="006268DB" w:rsidRDefault="006268DB" w:rsidP="001859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268DB" w:rsidRDefault="006268DB" w:rsidP="001859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Требования к контролю качества: </w:t>
            </w:r>
          </w:p>
          <w:p w:rsidR="006268DB" w:rsidRDefault="006268DB" w:rsidP="001859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268DB" w:rsidRPr="00CA5956" w:rsidRDefault="006268DB" w:rsidP="001859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5956">
              <w:rPr>
                <w:rFonts w:ascii="Times New Roman" w:hAnsi="Times New Roman" w:cs="Times New Roman"/>
              </w:rPr>
              <w:t>наличие у не</w:t>
            </w:r>
            <w:r>
              <w:rPr>
                <w:rFonts w:ascii="Times New Roman" w:hAnsi="Times New Roman" w:cs="Times New Roman"/>
              </w:rPr>
              <w:t>го документов, устанавливающих</w:t>
            </w:r>
            <w:r w:rsidRPr="00CA5956">
              <w:rPr>
                <w:rFonts w:ascii="Times New Roman" w:hAnsi="Times New Roman" w:cs="Times New Roman"/>
              </w:rPr>
              <w:t xml:space="preserve">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контроля.</w:t>
            </w:r>
          </w:p>
          <w:p w:rsidR="006268DB" w:rsidRPr="00F3149C" w:rsidRDefault="006268DB" w:rsidP="0018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CC6D91" w:rsidRP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.6. Юридическое лицо или индивидуальный предприн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иматель может быть членом одной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саморегулируемой организации, основанной на членстве</w:t>
      </w:r>
      <w:r w:rsidRPr="00680A56">
        <w:rPr>
          <w:rFonts w:ascii="Times New Roman" w:hAnsi="Times New Roman" w:cs="Times New Roman"/>
          <w:b/>
          <w:i/>
          <w:u w:val="single"/>
        </w:rPr>
        <w:t xml:space="preserve"> лиц, осуществляющих подготовку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проектной документации.</w:t>
      </w:r>
    </w:p>
    <w:p w:rsidR="00680A56" w:rsidRDefault="00680A56" w:rsidP="00680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</w:p>
    <w:p w:rsidR="00680A56" w:rsidRPr="00930208" w:rsidRDefault="00680A56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680A56">
        <w:rPr>
          <w:rFonts w:ascii="Times New Roman" w:hAnsi="Times New Roman" w:cs="Times New Roman"/>
          <w:b/>
          <w:i/>
          <w:u w:val="single"/>
        </w:rPr>
        <w:t>2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.7. Иные требования к членам Ассоциации устанавливаются внутренними документами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Ассоциации, в том числе квалификационными стандарта</w:t>
      </w:r>
      <w:r>
        <w:rPr>
          <w:rFonts w:ascii="Times New Roman" w:hAnsi="Times New Roman" w:cs="Times New Roman"/>
          <w:b/>
          <w:i/>
          <w:u w:val="single"/>
        </w:rPr>
        <w:t xml:space="preserve">ми, утвержденными Ассоциацией в </w:t>
      </w:r>
      <w:r w:rsidR="00CC6D91" w:rsidRPr="00680A56">
        <w:rPr>
          <w:rFonts w:ascii="Times New Roman" w:hAnsi="Times New Roman" w:cs="Times New Roman"/>
          <w:b/>
          <w:i/>
          <w:u w:val="single"/>
        </w:rPr>
        <w:t>соответствии с частью 4 статьи 55.5 Градостроительного кодекса Российской Федерации.</w:t>
      </w:r>
    </w:p>
    <w:p w:rsidR="00CC6D91" w:rsidRPr="00930208" w:rsidRDefault="00680A56" w:rsidP="009302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30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="00CC6D91" w:rsidRPr="00930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Размеры, порядок расчета и</w:t>
      </w:r>
    </w:p>
    <w:p w:rsidR="00CC6D91" w:rsidRDefault="00CC6D91" w:rsidP="009302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30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уплаты вступительного, членских и целевых взносов</w:t>
      </w:r>
    </w:p>
    <w:p w:rsidR="00930208" w:rsidRPr="00930208" w:rsidRDefault="00930208" w:rsidP="009302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0208">
        <w:rPr>
          <w:rFonts w:ascii="Times New Roman" w:hAnsi="Times New Roman" w:cs="Times New Roman"/>
          <w:b/>
          <w:i/>
          <w:u w:val="single"/>
        </w:rPr>
        <w:t xml:space="preserve">3.1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Вступительный в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знос - это обязательный разовый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единовременный денежный взнос, упл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ачиваемый юридическим лицом или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индивидуальным предпринимател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ем, в отношении </w:t>
      </w:r>
      <w:proofErr w:type="gramStart"/>
      <w:r w:rsidRPr="00930208">
        <w:rPr>
          <w:rFonts w:ascii="Times New Roman" w:hAnsi="Times New Roman" w:cs="Times New Roman"/>
          <w:b/>
          <w:i/>
          <w:u w:val="single"/>
        </w:rPr>
        <w:t>которых</w:t>
      </w:r>
      <w:proofErr w:type="gramEnd"/>
      <w:r w:rsidRPr="00930208">
        <w:rPr>
          <w:rFonts w:ascii="Times New Roman" w:hAnsi="Times New Roman" w:cs="Times New Roman"/>
          <w:b/>
          <w:i/>
          <w:u w:val="single"/>
        </w:rPr>
        <w:t xml:space="preserve"> принято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решение о приеме в члены Ассоциации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Вступительный взнос уплачивается в порядке безнали</w:t>
      </w:r>
      <w:r>
        <w:rPr>
          <w:rFonts w:ascii="Times New Roman" w:hAnsi="Times New Roman" w:cs="Times New Roman"/>
        </w:rPr>
        <w:t xml:space="preserve">чного расчета на расчетный счет </w:t>
      </w:r>
      <w:r w:rsidR="00CC6D91" w:rsidRPr="00CC6D91">
        <w:rPr>
          <w:rFonts w:ascii="Times New Roman" w:hAnsi="Times New Roman" w:cs="Times New Roman"/>
        </w:rPr>
        <w:t>Ассоциации в соответствии с требованиями законодател</w:t>
      </w:r>
      <w:r>
        <w:rPr>
          <w:rFonts w:ascii="Times New Roman" w:hAnsi="Times New Roman" w:cs="Times New Roman"/>
        </w:rPr>
        <w:t xml:space="preserve">ьства РФ. При этом датой уплаты </w:t>
      </w:r>
      <w:r w:rsidR="00CC6D91" w:rsidRPr="00CC6D91">
        <w:rPr>
          <w:rFonts w:ascii="Times New Roman" w:hAnsi="Times New Roman" w:cs="Times New Roman"/>
        </w:rPr>
        <w:t>вступительного взноса считается дата поступления ден</w:t>
      </w:r>
      <w:r>
        <w:rPr>
          <w:rFonts w:ascii="Times New Roman" w:hAnsi="Times New Roman" w:cs="Times New Roman"/>
        </w:rPr>
        <w:t xml:space="preserve">ежных средств на расчетный счет Ассоциации. </w:t>
      </w:r>
      <w:r w:rsidR="00CC6D91" w:rsidRPr="00CC6D91">
        <w:rPr>
          <w:rFonts w:ascii="Times New Roman" w:hAnsi="Times New Roman" w:cs="Times New Roman"/>
        </w:rPr>
        <w:t>Вступительный взнос должен быть уплачен юриди</w:t>
      </w:r>
      <w:r>
        <w:rPr>
          <w:rFonts w:ascii="Times New Roman" w:hAnsi="Times New Roman" w:cs="Times New Roman"/>
        </w:rPr>
        <w:t xml:space="preserve">ческим лицом или индивидуальным </w:t>
      </w:r>
      <w:r w:rsidR="00CC6D91" w:rsidRPr="00CC6D91">
        <w:rPr>
          <w:rFonts w:ascii="Times New Roman" w:hAnsi="Times New Roman" w:cs="Times New Roman"/>
        </w:rPr>
        <w:t xml:space="preserve">предпринимателем </w:t>
      </w:r>
      <w:proofErr w:type="gramStart"/>
      <w:r w:rsidR="00CC6D91" w:rsidRPr="00CC6D91">
        <w:rPr>
          <w:rFonts w:ascii="Times New Roman" w:hAnsi="Times New Roman" w:cs="Times New Roman"/>
        </w:rPr>
        <w:t>в полном объеме в течение сем</w:t>
      </w:r>
      <w:r>
        <w:rPr>
          <w:rFonts w:ascii="Times New Roman" w:hAnsi="Times New Roman" w:cs="Times New Roman"/>
        </w:rPr>
        <w:t xml:space="preserve">и рабочих дней со дня получения </w:t>
      </w:r>
      <w:r w:rsidR="00CC6D91" w:rsidRPr="00CC6D91">
        <w:rPr>
          <w:rFonts w:ascii="Times New Roman" w:hAnsi="Times New Roman" w:cs="Times New Roman"/>
        </w:rPr>
        <w:t>уведомления о приеме в члены</w:t>
      </w:r>
      <w:proofErr w:type="gramEnd"/>
      <w:r w:rsidR="00CC6D91" w:rsidRPr="00CC6D91">
        <w:rPr>
          <w:rFonts w:ascii="Times New Roman" w:hAnsi="Times New Roman" w:cs="Times New Roman"/>
        </w:rPr>
        <w:t xml:space="preserve"> Ассоциации. Уплата</w:t>
      </w:r>
      <w:r>
        <w:rPr>
          <w:rFonts w:ascii="Times New Roman" w:hAnsi="Times New Roman" w:cs="Times New Roman"/>
        </w:rPr>
        <w:t xml:space="preserve"> вступительного взноса является </w:t>
      </w:r>
      <w:r w:rsidR="00CC6D91" w:rsidRPr="00CC6D91">
        <w:rPr>
          <w:rFonts w:ascii="Times New Roman" w:hAnsi="Times New Roman" w:cs="Times New Roman"/>
        </w:rPr>
        <w:t>обязательным условием для вступления в силу реше</w:t>
      </w:r>
      <w:r>
        <w:rPr>
          <w:rFonts w:ascii="Times New Roman" w:hAnsi="Times New Roman" w:cs="Times New Roman"/>
        </w:rPr>
        <w:t xml:space="preserve">ния Ассоциации о приеме в члены </w:t>
      </w:r>
      <w:r w:rsidR="00CC6D91" w:rsidRPr="00CC6D91">
        <w:rPr>
          <w:rFonts w:ascii="Times New Roman" w:hAnsi="Times New Roman" w:cs="Times New Roman"/>
        </w:rPr>
        <w:t>Ассоциации и внесения сведений в реестр членов Ассоциации.</w:t>
      </w:r>
    </w:p>
    <w:p w:rsidR="00CC6D91" w:rsidRPr="00930208" w:rsidRDefault="00CC6D91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930208">
        <w:rPr>
          <w:rFonts w:ascii="Times New Roman" w:hAnsi="Times New Roman" w:cs="Times New Roman"/>
          <w:b/>
          <w:i/>
          <w:u w:val="single"/>
        </w:rPr>
        <w:t xml:space="preserve">Размер вступительного взноса </w:t>
      </w:r>
      <w:r w:rsidR="00930208" w:rsidRPr="00930208">
        <w:rPr>
          <w:rFonts w:ascii="Times New Roman" w:hAnsi="Times New Roman" w:cs="Times New Roman"/>
          <w:b/>
          <w:i/>
          <w:u w:val="single"/>
        </w:rPr>
        <w:t xml:space="preserve">является единым для всех членов </w:t>
      </w:r>
      <w:r w:rsidRPr="00930208">
        <w:rPr>
          <w:rFonts w:ascii="Times New Roman" w:hAnsi="Times New Roman" w:cs="Times New Roman"/>
          <w:b/>
          <w:i/>
          <w:u w:val="single"/>
        </w:rPr>
        <w:t>Ассоциации и устанавливается Общим собранием членов Ассоциации.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0208">
        <w:rPr>
          <w:rFonts w:ascii="Times New Roman" w:hAnsi="Times New Roman" w:cs="Times New Roman"/>
          <w:b/>
          <w:i/>
          <w:u w:val="single"/>
        </w:rPr>
        <w:t>3.2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 Членский взнос - это обязательный регулярный денежный взнос члена Ассоциации</w:t>
      </w:r>
      <w:r w:rsidR="00CC6D91" w:rsidRPr="00CC6D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который направляется на обеспечение деятельности Ас</w:t>
      </w:r>
      <w:r>
        <w:rPr>
          <w:rFonts w:ascii="Times New Roman" w:hAnsi="Times New Roman" w:cs="Times New Roman"/>
        </w:rPr>
        <w:t xml:space="preserve">социации по достижению уставных </w:t>
      </w:r>
      <w:r w:rsidR="00CC6D91" w:rsidRPr="00CC6D91">
        <w:rPr>
          <w:rFonts w:ascii="Times New Roman" w:hAnsi="Times New Roman" w:cs="Times New Roman"/>
        </w:rPr>
        <w:t>целей и реализации уставных задач и функций Ассоциации.</w:t>
      </w:r>
    </w:p>
    <w:p w:rsidR="006268DB" w:rsidRPr="006268DB" w:rsidRDefault="00930208" w:rsidP="006268DB">
      <w:pPr>
        <w:pStyle w:val="Style12"/>
        <w:widowControl/>
        <w:spacing w:line="240" w:lineRule="auto"/>
        <w:ind w:firstLine="720"/>
        <w:rPr>
          <w:color w:val="000000"/>
          <w:sz w:val="22"/>
          <w:szCs w:val="22"/>
        </w:rPr>
      </w:pPr>
      <w:r w:rsidRPr="006268DB">
        <w:rPr>
          <w:b/>
          <w:i/>
          <w:sz w:val="22"/>
          <w:szCs w:val="22"/>
          <w:u w:val="single"/>
        </w:rPr>
        <w:t>3.2.1</w:t>
      </w:r>
      <w:r w:rsidR="00CC6D91" w:rsidRPr="006268DB">
        <w:rPr>
          <w:b/>
          <w:i/>
          <w:sz w:val="22"/>
          <w:szCs w:val="22"/>
          <w:u w:val="single"/>
        </w:rPr>
        <w:t xml:space="preserve">. </w:t>
      </w:r>
      <w:r w:rsidR="006268DB" w:rsidRPr="006268DB">
        <w:rPr>
          <w:color w:val="000000"/>
          <w:sz w:val="22"/>
          <w:szCs w:val="22"/>
        </w:rPr>
        <w:t xml:space="preserve">С 01.01.2018 г. при начислении членских взносов применяется дифференцированная система определения размера членских взносов в зависимости от планируемой стоимости </w:t>
      </w:r>
      <w:proofErr w:type="gramStart"/>
      <w:r w:rsidR="006268DB" w:rsidRPr="006268DB">
        <w:rPr>
          <w:color w:val="000000"/>
          <w:sz w:val="22"/>
          <w:szCs w:val="22"/>
        </w:rPr>
        <w:t>осуществления подготовки проектной документации объектов капитального строительства</w:t>
      </w:r>
      <w:proofErr w:type="gramEnd"/>
      <w:r w:rsidR="006268DB" w:rsidRPr="006268DB">
        <w:rPr>
          <w:color w:val="000000"/>
          <w:sz w:val="22"/>
          <w:szCs w:val="22"/>
        </w:rPr>
        <w:t xml:space="preserve"> по одному договору подряда и от предельного размера обязательств по договорам подряда по подготовке проектной документации, заключенным с использованием конкурентных способов заключения таких договоров: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8"/>
        <w:gridCol w:w="2462"/>
        <w:gridCol w:w="2440"/>
        <w:gridCol w:w="2455"/>
      </w:tblGrid>
      <w:tr w:rsidR="006268DB" w:rsidRPr="006268DB" w:rsidTr="0001067A">
        <w:tc>
          <w:tcPr>
            <w:tcW w:w="2488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color w:val="000000"/>
                <w:sz w:val="22"/>
                <w:szCs w:val="22"/>
              </w:rPr>
              <w:t xml:space="preserve">Уровень ответственности члена Ассоциации в соответствии со ст. </w:t>
            </w:r>
            <w:r w:rsidRPr="006268DB">
              <w:rPr>
                <w:color w:val="000000"/>
                <w:sz w:val="22"/>
                <w:szCs w:val="22"/>
              </w:rPr>
              <w:lastRenderedPageBreak/>
              <w:t>55.16. Градостроительного кодекса РФ</w:t>
            </w:r>
          </w:p>
        </w:tc>
        <w:tc>
          <w:tcPr>
            <w:tcW w:w="2462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color w:val="000000"/>
                <w:sz w:val="22"/>
                <w:szCs w:val="22"/>
              </w:rPr>
              <w:lastRenderedPageBreak/>
              <w:t>Стоимость по заключаемому членом Ассоциации договору подряда, руб.</w:t>
            </w:r>
          </w:p>
        </w:tc>
        <w:tc>
          <w:tcPr>
            <w:tcW w:w="2440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color w:val="000000"/>
                <w:sz w:val="22"/>
                <w:szCs w:val="22"/>
              </w:rPr>
              <w:t>Членский взнос в квартал, руб.</w:t>
            </w:r>
          </w:p>
        </w:tc>
        <w:tc>
          <w:tcPr>
            <w:tcW w:w="2455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color w:val="000000"/>
                <w:sz w:val="22"/>
                <w:szCs w:val="22"/>
              </w:rPr>
              <w:t>Членский взнос в календарный год, руб.</w:t>
            </w:r>
          </w:p>
        </w:tc>
      </w:tr>
      <w:tr w:rsidR="006268DB" w:rsidRPr="006268DB" w:rsidTr="0001067A">
        <w:tc>
          <w:tcPr>
            <w:tcW w:w="2488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rStyle w:val="FontStyle35"/>
                <w:sz w:val="22"/>
                <w:szCs w:val="22"/>
                <w:lang w:val="en-US"/>
              </w:rPr>
              <w:lastRenderedPageBreak/>
              <w:t xml:space="preserve">1 </w:t>
            </w:r>
            <w:r w:rsidRPr="006268DB">
              <w:rPr>
                <w:rStyle w:val="FontStyle35"/>
                <w:sz w:val="22"/>
                <w:szCs w:val="22"/>
              </w:rPr>
              <w:t>уровень</w:t>
            </w:r>
          </w:p>
        </w:tc>
        <w:tc>
          <w:tcPr>
            <w:tcW w:w="2462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sz w:val="22"/>
                <w:szCs w:val="22"/>
              </w:rPr>
              <w:t>До 25 000 000</w:t>
            </w:r>
          </w:p>
        </w:tc>
        <w:tc>
          <w:tcPr>
            <w:tcW w:w="2440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rStyle w:val="FontStyle35"/>
                <w:sz w:val="22"/>
                <w:szCs w:val="22"/>
              </w:rPr>
              <w:t>30 000</w:t>
            </w:r>
          </w:p>
        </w:tc>
        <w:tc>
          <w:tcPr>
            <w:tcW w:w="2455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rStyle w:val="FontStyle35"/>
                <w:sz w:val="22"/>
                <w:szCs w:val="22"/>
              </w:rPr>
              <w:t>120 000</w:t>
            </w:r>
          </w:p>
        </w:tc>
      </w:tr>
      <w:tr w:rsidR="006268DB" w:rsidRPr="006268DB" w:rsidTr="0001067A">
        <w:tc>
          <w:tcPr>
            <w:tcW w:w="2488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rStyle w:val="FontStyle35"/>
                <w:sz w:val="22"/>
                <w:szCs w:val="22"/>
              </w:rPr>
              <w:t>2 уровень</w:t>
            </w:r>
          </w:p>
        </w:tc>
        <w:tc>
          <w:tcPr>
            <w:tcW w:w="2462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sz w:val="22"/>
                <w:szCs w:val="22"/>
              </w:rPr>
              <w:t>До 50 000 000</w:t>
            </w:r>
          </w:p>
        </w:tc>
        <w:tc>
          <w:tcPr>
            <w:tcW w:w="2440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rStyle w:val="FontStyle35"/>
                <w:sz w:val="22"/>
                <w:szCs w:val="22"/>
              </w:rPr>
              <w:t>33 000</w:t>
            </w:r>
          </w:p>
        </w:tc>
        <w:tc>
          <w:tcPr>
            <w:tcW w:w="2455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rStyle w:val="FontStyle35"/>
                <w:sz w:val="22"/>
                <w:szCs w:val="22"/>
              </w:rPr>
              <w:t>132 000</w:t>
            </w:r>
          </w:p>
        </w:tc>
      </w:tr>
      <w:tr w:rsidR="006268DB" w:rsidRPr="006268DB" w:rsidTr="0001067A">
        <w:tc>
          <w:tcPr>
            <w:tcW w:w="2488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rStyle w:val="FontStyle35"/>
                <w:sz w:val="22"/>
                <w:szCs w:val="22"/>
              </w:rPr>
              <w:t>3 уровень</w:t>
            </w:r>
          </w:p>
        </w:tc>
        <w:tc>
          <w:tcPr>
            <w:tcW w:w="2462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sz w:val="22"/>
                <w:szCs w:val="22"/>
              </w:rPr>
              <w:t>До 300 000 000</w:t>
            </w:r>
          </w:p>
        </w:tc>
        <w:tc>
          <w:tcPr>
            <w:tcW w:w="2440" w:type="dxa"/>
          </w:tcPr>
          <w:p w:rsidR="006268DB" w:rsidRPr="006268DB" w:rsidRDefault="0001067A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sz w:val="22"/>
                <w:szCs w:val="22"/>
              </w:rPr>
              <w:t>41 400</w:t>
            </w:r>
          </w:p>
        </w:tc>
        <w:tc>
          <w:tcPr>
            <w:tcW w:w="2455" w:type="dxa"/>
          </w:tcPr>
          <w:p w:rsidR="006268DB" w:rsidRPr="006268DB" w:rsidRDefault="0001067A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sz w:val="22"/>
                <w:szCs w:val="22"/>
              </w:rPr>
              <w:t>165 600</w:t>
            </w:r>
          </w:p>
        </w:tc>
      </w:tr>
      <w:tr w:rsidR="006268DB" w:rsidRPr="006268DB" w:rsidTr="0001067A">
        <w:tc>
          <w:tcPr>
            <w:tcW w:w="2488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rStyle w:val="FontStyle35"/>
                <w:sz w:val="22"/>
                <w:szCs w:val="22"/>
              </w:rPr>
              <w:t>4 уровень</w:t>
            </w:r>
          </w:p>
        </w:tc>
        <w:tc>
          <w:tcPr>
            <w:tcW w:w="2462" w:type="dxa"/>
          </w:tcPr>
          <w:p w:rsidR="006268DB" w:rsidRPr="006268DB" w:rsidRDefault="006268DB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sz w:val="22"/>
                <w:szCs w:val="22"/>
              </w:rPr>
              <w:t>300 000 000 и более</w:t>
            </w:r>
          </w:p>
        </w:tc>
        <w:tc>
          <w:tcPr>
            <w:tcW w:w="2440" w:type="dxa"/>
          </w:tcPr>
          <w:p w:rsidR="006268DB" w:rsidRPr="006268DB" w:rsidRDefault="0001067A" w:rsidP="00185969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sz w:val="22"/>
                <w:szCs w:val="22"/>
              </w:rPr>
              <w:t>43 500</w:t>
            </w:r>
          </w:p>
        </w:tc>
        <w:tc>
          <w:tcPr>
            <w:tcW w:w="2455" w:type="dxa"/>
          </w:tcPr>
          <w:p w:rsidR="006268DB" w:rsidRPr="006268DB" w:rsidRDefault="006268DB" w:rsidP="0001067A">
            <w:pPr>
              <w:pStyle w:val="Style12"/>
              <w:widowControl/>
              <w:spacing w:line="240" w:lineRule="auto"/>
              <w:ind w:firstLine="0"/>
              <w:rPr>
                <w:rStyle w:val="FontStyle35"/>
                <w:sz w:val="22"/>
                <w:szCs w:val="22"/>
              </w:rPr>
            </w:pPr>
            <w:r w:rsidRPr="006268DB">
              <w:rPr>
                <w:rStyle w:val="FontStyle35"/>
                <w:sz w:val="22"/>
                <w:szCs w:val="22"/>
              </w:rPr>
              <w:t>1</w:t>
            </w:r>
            <w:r w:rsidR="0001067A">
              <w:rPr>
                <w:rStyle w:val="FontStyle35"/>
                <w:sz w:val="22"/>
                <w:szCs w:val="22"/>
              </w:rPr>
              <w:t>74</w:t>
            </w:r>
            <w:r w:rsidRPr="006268DB">
              <w:rPr>
                <w:rStyle w:val="FontStyle35"/>
                <w:sz w:val="22"/>
                <w:szCs w:val="22"/>
              </w:rPr>
              <w:t xml:space="preserve"> 000</w:t>
            </w:r>
          </w:p>
        </w:tc>
      </w:tr>
    </w:tbl>
    <w:p w:rsidR="006268DB" w:rsidRPr="006268DB" w:rsidRDefault="006268DB" w:rsidP="006268DB">
      <w:pPr>
        <w:pStyle w:val="Style12"/>
        <w:widowControl/>
        <w:spacing w:line="240" w:lineRule="auto"/>
        <w:ind w:firstLine="720"/>
        <w:rPr>
          <w:rStyle w:val="FontStyle35"/>
          <w:sz w:val="22"/>
          <w:szCs w:val="22"/>
        </w:rPr>
      </w:pPr>
    </w:p>
    <w:p w:rsidR="006268DB" w:rsidRPr="006268DB" w:rsidRDefault="006268DB" w:rsidP="006268DB">
      <w:pPr>
        <w:pStyle w:val="Style12"/>
        <w:widowControl/>
        <w:spacing w:line="240" w:lineRule="auto"/>
        <w:ind w:firstLine="720"/>
        <w:rPr>
          <w:rStyle w:val="FontStyle35"/>
          <w:sz w:val="22"/>
          <w:szCs w:val="22"/>
        </w:rPr>
      </w:pPr>
      <w:r w:rsidRPr="006268DB">
        <w:rPr>
          <w:rStyle w:val="FontStyle35"/>
          <w:sz w:val="22"/>
          <w:szCs w:val="22"/>
        </w:rPr>
        <w:t xml:space="preserve">Календарный год устанавливается с «01» января по «31» декабря включительно. </w:t>
      </w:r>
    </w:p>
    <w:p w:rsidR="00CC6D91" w:rsidRPr="00930208" w:rsidRDefault="006268DB" w:rsidP="006268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3.2.2. </w:t>
      </w:r>
      <w:r w:rsidRPr="006268DB">
        <w:rPr>
          <w:rFonts w:ascii="Times New Roman" w:hAnsi="Times New Roman" w:cs="Times New Roman"/>
          <w:b/>
          <w:i/>
          <w:u w:val="single"/>
        </w:rPr>
        <w:t>Оплата регулярного членского взноса производится ежеквартально, равными долями не позднее «25» января, «10» апреля, «10» июля и «10» октября соответственно.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0208">
        <w:rPr>
          <w:rFonts w:ascii="Times New Roman" w:hAnsi="Times New Roman" w:cs="Times New Roman"/>
          <w:b/>
          <w:i/>
          <w:u w:val="single"/>
        </w:rPr>
        <w:t>3.2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.3. Вновь принятые в члены Ассоциации индивидуальные предприниматели и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юридические лица оплачивают регулярные членские вз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носы за соответствующий квартал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текущего календарного года (квартал принятия в член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ы Ассоциации), начиная с месяца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принятия их в члены Ассоциации</w:t>
      </w:r>
      <w:r w:rsidR="00CC6D91" w:rsidRPr="00CC6D91">
        <w:rPr>
          <w:rFonts w:ascii="Times New Roman" w:hAnsi="Times New Roman" w:cs="Times New Roman"/>
        </w:rPr>
        <w:t xml:space="preserve"> не позднее 5 (пяти) рабочих дней </w:t>
      </w:r>
      <w:r>
        <w:rPr>
          <w:rFonts w:ascii="Times New Roman" w:hAnsi="Times New Roman" w:cs="Times New Roman"/>
        </w:rPr>
        <w:t xml:space="preserve">с момента уведомления их о </w:t>
      </w:r>
      <w:r w:rsidR="00CC6D91" w:rsidRPr="00CC6D91">
        <w:rPr>
          <w:rFonts w:ascii="Times New Roman" w:hAnsi="Times New Roman" w:cs="Times New Roman"/>
        </w:rPr>
        <w:t>принятии в члены Ассоциации в размере, определяемом пропорционально количеству месяцев</w:t>
      </w:r>
    </w:p>
    <w:p w:rsidR="00CC6D91" w:rsidRP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до окончания соответствующего квартала текущего календарного года по следующей формуле:</w:t>
      </w:r>
    </w:p>
    <w:p w:rsidR="00CC6D91" w:rsidRPr="00CC6D91" w:rsidRDefault="00CC6D91" w:rsidP="009302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А = В/3 х</w:t>
      </w:r>
      <w:proofErr w:type="gramStart"/>
      <w:r w:rsidRPr="00CC6D91">
        <w:rPr>
          <w:rFonts w:ascii="Times New Roman" w:hAnsi="Times New Roman" w:cs="Times New Roman"/>
        </w:rPr>
        <w:t xml:space="preserve"> С</w:t>
      </w:r>
      <w:proofErr w:type="gramEnd"/>
      <w:r w:rsidRPr="00CC6D91">
        <w:rPr>
          <w:rFonts w:ascii="Times New Roman" w:hAnsi="Times New Roman" w:cs="Times New Roman"/>
        </w:rPr>
        <w:t>,</w:t>
      </w:r>
    </w:p>
    <w:p w:rsidR="00930208" w:rsidRDefault="00CC6D91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где: А – размер членского взноса для вновь принятого члена Ассоциации на текущий квартал</w:t>
      </w:r>
      <w:r w:rsidR="00930208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 xml:space="preserve">текущего календарного года, </w:t>
      </w:r>
    </w:p>
    <w:p w:rsidR="00930208" w:rsidRDefault="00CC6D91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 xml:space="preserve">В – сумма регулярного членского взноса в квартал, 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– </w:t>
      </w:r>
      <w:r w:rsidR="00CC6D91" w:rsidRPr="00CC6D91">
        <w:rPr>
          <w:rFonts w:ascii="Times New Roman" w:hAnsi="Times New Roman" w:cs="Times New Roman"/>
        </w:rPr>
        <w:t>количество месяцев, оставшихся до окончания соо</w:t>
      </w:r>
      <w:r>
        <w:rPr>
          <w:rFonts w:ascii="Times New Roman" w:hAnsi="Times New Roman" w:cs="Times New Roman"/>
        </w:rPr>
        <w:t xml:space="preserve">тветствующего квартала текущего </w:t>
      </w:r>
      <w:r w:rsidR="00CC6D91" w:rsidRPr="00CC6D91">
        <w:rPr>
          <w:rFonts w:ascii="Times New Roman" w:hAnsi="Times New Roman" w:cs="Times New Roman"/>
        </w:rPr>
        <w:t>календарного года (включая месяц вступления незави</w:t>
      </w:r>
      <w:r>
        <w:rPr>
          <w:rFonts w:ascii="Times New Roman" w:hAnsi="Times New Roman" w:cs="Times New Roman"/>
        </w:rPr>
        <w:t xml:space="preserve">симо от даты вступления в члены </w:t>
      </w:r>
      <w:r w:rsidR="00CC6D91" w:rsidRPr="00CC6D91">
        <w:rPr>
          <w:rFonts w:ascii="Times New Roman" w:hAnsi="Times New Roman" w:cs="Times New Roman"/>
        </w:rPr>
        <w:t>Ассоциации и количества оставшихся в данном месяце дней).</w:t>
      </w:r>
    </w:p>
    <w:p w:rsidR="00CC6D91" w:rsidRPr="00930208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930208">
        <w:rPr>
          <w:rFonts w:ascii="Times New Roman" w:hAnsi="Times New Roman" w:cs="Times New Roman"/>
          <w:b/>
          <w:i/>
          <w:u w:val="single"/>
        </w:rPr>
        <w:t>3.2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.4. Оплата регулярного членского взноса за последующие кварталы текущего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календарного года и последующие годы членства в Ассоц</w:t>
      </w:r>
      <w:r w:rsidRPr="00930208">
        <w:rPr>
          <w:rFonts w:ascii="Times New Roman" w:hAnsi="Times New Roman" w:cs="Times New Roman"/>
          <w:b/>
          <w:i/>
          <w:u w:val="single"/>
        </w:rPr>
        <w:t xml:space="preserve">иации оплачивается по правилам, 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 xml:space="preserve">установленным в п. </w:t>
      </w:r>
      <w:r w:rsidRPr="00930208">
        <w:rPr>
          <w:rFonts w:ascii="Times New Roman" w:hAnsi="Times New Roman" w:cs="Times New Roman"/>
          <w:b/>
          <w:i/>
          <w:u w:val="single"/>
        </w:rPr>
        <w:t>3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</w:t>
      </w:r>
      <w:r w:rsidRPr="00930208">
        <w:rPr>
          <w:rFonts w:ascii="Times New Roman" w:hAnsi="Times New Roman" w:cs="Times New Roman"/>
          <w:b/>
          <w:i/>
          <w:u w:val="single"/>
        </w:rPr>
        <w:t>2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</w:t>
      </w:r>
      <w:r w:rsidRPr="00930208">
        <w:rPr>
          <w:rFonts w:ascii="Times New Roman" w:hAnsi="Times New Roman" w:cs="Times New Roman"/>
          <w:b/>
          <w:i/>
          <w:u w:val="single"/>
        </w:rPr>
        <w:t>2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 настоящего Положения.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CC6D91" w:rsidRPr="00CC6D91">
        <w:rPr>
          <w:rFonts w:ascii="Times New Roman" w:hAnsi="Times New Roman" w:cs="Times New Roman"/>
        </w:rPr>
        <w:t>5. Неоднократная неуплата (2 и более раз) в течение одного года или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несвоевременная уплата в течение одного кале</w:t>
      </w:r>
      <w:r>
        <w:rPr>
          <w:rFonts w:ascii="Times New Roman" w:hAnsi="Times New Roman" w:cs="Times New Roman"/>
        </w:rPr>
        <w:t xml:space="preserve">ндарного года членом Ассоциации </w:t>
      </w:r>
      <w:r w:rsidR="00CC6D91" w:rsidRPr="00CC6D91">
        <w:rPr>
          <w:rFonts w:ascii="Times New Roman" w:hAnsi="Times New Roman" w:cs="Times New Roman"/>
        </w:rPr>
        <w:t xml:space="preserve">определенной </w:t>
      </w:r>
      <w:proofErr w:type="spellStart"/>
      <w:r w:rsidR="00CC6D91" w:rsidRPr="00CC6D91">
        <w:rPr>
          <w:rFonts w:ascii="Times New Roman" w:hAnsi="Times New Roman" w:cs="Times New Roman"/>
        </w:rPr>
        <w:t>п.п</w:t>
      </w:r>
      <w:proofErr w:type="spellEnd"/>
      <w:r w:rsidR="00CC6D91" w:rsidRPr="00CC6D9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3.2</w:t>
      </w:r>
      <w:r w:rsidR="00CC6D91" w:rsidRPr="00CC6D91">
        <w:rPr>
          <w:rFonts w:ascii="Times New Roman" w:hAnsi="Times New Roman" w:cs="Times New Roman"/>
        </w:rPr>
        <w:t>.1. –</w:t>
      </w:r>
      <w:r>
        <w:rPr>
          <w:rFonts w:ascii="Times New Roman" w:hAnsi="Times New Roman" w:cs="Times New Roman"/>
        </w:rPr>
        <w:t>3.2</w:t>
      </w:r>
      <w:r w:rsidR="00CC6D91" w:rsidRPr="00CC6D91">
        <w:rPr>
          <w:rFonts w:ascii="Times New Roman" w:hAnsi="Times New Roman" w:cs="Times New Roman"/>
        </w:rPr>
        <w:t>.3. настоящего Положения час</w:t>
      </w:r>
      <w:r>
        <w:rPr>
          <w:rFonts w:ascii="Times New Roman" w:hAnsi="Times New Roman" w:cs="Times New Roman"/>
        </w:rPr>
        <w:t xml:space="preserve">ти регулярного членского взноса </w:t>
      </w:r>
      <w:r w:rsidR="00CC6D91" w:rsidRPr="00CC6D91">
        <w:rPr>
          <w:rFonts w:ascii="Times New Roman" w:hAnsi="Times New Roman" w:cs="Times New Roman"/>
        </w:rPr>
        <w:t>предоставляет право органам Ассоциации применить мер</w:t>
      </w:r>
      <w:r>
        <w:rPr>
          <w:rFonts w:ascii="Times New Roman" w:hAnsi="Times New Roman" w:cs="Times New Roman"/>
        </w:rPr>
        <w:t xml:space="preserve">ы дисциплинарного воздействия в </w:t>
      </w:r>
      <w:r w:rsidR="00CC6D91" w:rsidRPr="00CC6D91">
        <w:rPr>
          <w:rFonts w:ascii="Times New Roman" w:hAnsi="Times New Roman" w:cs="Times New Roman"/>
        </w:rPr>
        <w:t>соответствии с законодательством РФ и внутренними док</w:t>
      </w:r>
      <w:r>
        <w:rPr>
          <w:rFonts w:ascii="Times New Roman" w:hAnsi="Times New Roman" w:cs="Times New Roman"/>
        </w:rPr>
        <w:t xml:space="preserve">ументами Ассоциации, принятые в </w:t>
      </w:r>
      <w:r w:rsidR="00CC6D91" w:rsidRPr="00CC6D91">
        <w:rPr>
          <w:rFonts w:ascii="Times New Roman" w:hAnsi="Times New Roman" w:cs="Times New Roman"/>
        </w:rPr>
        <w:t>установленном по</w:t>
      </w:r>
      <w:r>
        <w:rPr>
          <w:rFonts w:ascii="Times New Roman" w:hAnsi="Times New Roman" w:cs="Times New Roman"/>
        </w:rPr>
        <w:t>рядке.</w:t>
      </w:r>
    </w:p>
    <w:p w:rsid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CC6D91" w:rsidRPr="00CC6D91">
        <w:rPr>
          <w:rFonts w:ascii="Times New Roman" w:hAnsi="Times New Roman" w:cs="Times New Roman"/>
        </w:rPr>
        <w:t>.6. При вступлении в Ассоциацию бывшего члена Ассоциации (выбывшего из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Ассоциации добровольно или по иным, указанным в д</w:t>
      </w:r>
      <w:r>
        <w:rPr>
          <w:rFonts w:ascii="Times New Roman" w:hAnsi="Times New Roman" w:cs="Times New Roman"/>
        </w:rPr>
        <w:t xml:space="preserve">ействующем законодательстве РФ, </w:t>
      </w:r>
      <w:r w:rsidR="00CC6D91" w:rsidRPr="00CC6D91">
        <w:rPr>
          <w:rFonts w:ascii="Times New Roman" w:hAnsi="Times New Roman" w:cs="Times New Roman"/>
        </w:rPr>
        <w:t>основаниям) регулярный членский взнос оплачивается на об</w:t>
      </w:r>
      <w:r>
        <w:rPr>
          <w:rFonts w:ascii="Times New Roman" w:hAnsi="Times New Roman" w:cs="Times New Roman"/>
        </w:rPr>
        <w:t>щих основаниях.</w:t>
      </w:r>
    </w:p>
    <w:p w:rsidR="006268DB" w:rsidRPr="00CC6D91" w:rsidRDefault="006268DB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3.2.7</w:t>
      </w:r>
      <w:r w:rsidRPr="006268DB">
        <w:rPr>
          <w:rFonts w:ascii="Times New Roman" w:hAnsi="Times New Roman" w:cs="Times New Roman"/>
        </w:rPr>
        <w:t xml:space="preserve">. </w:t>
      </w:r>
      <w:proofErr w:type="gramStart"/>
      <w:r w:rsidRPr="006268DB">
        <w:rPr>
          <w:rFonts w:ascii="Times New Roman" w:hAnsi="Times New Roman" w:cs="Times New Roman"/>
        </w:rPr>
        <w:t xml:space="preserve">При изменении членом Ассоциации уровня ответственности в соответствии со ст. 55.16 Градостроительного кодекса РФ член Ассоциации осуществляет доплату регулярного членского взноса, предусмотренного </w:t>
      </w:r>
      <w:proofErr w:type="spellStart"/>
      <w:r w:rsidRPr="006268DB">
        <w:rPr>
          <w:rFonts w:ascii="Times New Roman" w:hAnsi="Times New Roman" w:cs="Times New Roman"/>
        </w:rPr>
        <w:t>п.п</w:t>
      </w:r>
      <w:proofErr w:type="spellEnd"/>
      <w:r w:rsidRPr="006268DB">
        <w:rPr>
          <w:rFonts w:ascii="Times New Roman" w:hAnsi="Times New Roman" w:cs="Times New Roman"/>
        </w:rPr>
        <w:t xml:space="preserve">. 4.3.2. (а с 01.01.2018 г. – </w:t>
      </w:r>
      <w:proofErr w:type="spellStart"/>
      <w:r w:rsidRPr="006268DB">
        <w:rPr>
          <w:rFonts w:ascii="Times New Roman" w:hAnsi="Times New Roman" w:cs="Times New Roman"/>
        </w:rPr>
        <w:t>п.п</w:t>
      </w:r>
      <w:proofErr w:type="spellEnd"/>
      <w:r w:rsidRPr="006268DB">
        <w:rPr>
          <w:rFonts w:ascii="Times New Roman" w:hAnsi="Times New Roman" w:cs="Times New Roman"/>
        </w:rPr>
        <w:t>. 4.3.3.) настоящего Положения, начиная с месяца, в котором уровень ответственности был увеличен по решению Наблюдательного совета Ассоциации до окончания текущего квартала, в течение 7 (семи) рабочих дней с даты</w:t>
      </w:r>
      <w:proofErr w:type="gramEnd"/>
      <w:r w:rsidRPr="006268DB">
        <w:rPr>
          <w:rFonts w:ascii="Times New Roman" w:hAnsi="Times New Roman" w:cs="Times New Roman"/>
        </w:rPr>
        <w:t xml:space="preserve"> принятия такого решения Наблюдательным советом Ассоциации.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0208">
        <w:rPr>
          <w:rFonts w:ascii="Times New Roman" w:hAnsi="Times New Roman" w:cs="Times New Roman"/>
          <w:b/>
          <w:i/>
          <w:u w:val="single"/>
        </w:rPr>
        <w:t>3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</w:t>
      </w:r>
      <w:r w:rsidRPr="00930208">
        <w:rPr>
          <w:rFonts w:ascii="Times New Roman" w:hAnsi="Times New Roman" w:cs="Times New Roman"/>
          <w:b/>
          <w:i/>
          <w:u w:val="single"/>
        </w:rPr>
        <w:t>3</w:t>
      </w:r>
      <w:r w:rsidR="00CC6D91" w:rsidRPr="00930208">
        <w:rPr>
          <w:rFonts w:ascii="Times New Roman" w:hAnsi="Times New Roman" w:cs="Times New Roman"/>
          <w:b/>
          <w:i/>
          <w:u w:val="single"/>
        </w:rPr>
        <w:t>. Иные взносы членов в Ассоциацию имеют только целевой характер</w:t>
      </w:r>
      <w:r w:rsidR="00CC6D91" w:rsidRPr="00CC6D91">
        <w:rPr>
          <w:rFonts w:ascii="Times New Roman" w:hAnsi="Times New Roman" w:cs="Times New Roman"/>
        </w:rPr>
        <w:t>, то есть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дополнительно к членским взносам в Ассоциацию должны</w:t>
      </w:r>
      <w:r>
        <w:rPr>
          <w:rFonts w:ascii="Times New Roman" w:hAnsi="Times New Roman" w:cs="Times New Roman"/>
        </w:rPr>
        <w:t xml:space="preserve"> быть направлены на обеспечение </w:t>
      </w:r>
      <w:r w:rsidR="00CC6D91" w:rsidRPr="00CC6D91">
        <w:rPr>
          <w:rFonts w:ascii="Times New Roman" w:hAnsi="Times New Roman" w:cs="Times New Roman"/>
        </w:rPr>
        <w:t>деятельности Ассоциации по достижению уставных целей и р</w:t>
      </w:r>
      <w:r>
        <w:rPr>
          <w:rFonts w:ascii="Times New Roman" w:hAnsi="Times New Roman" w:cs="Times New Roman"/>
        </w:rPr>
        <w:t xml:space="preserve">еализации уставных задач и </w:t>
      </w:r>
      <w:r w:rsidR="00CC6D91" w:rsidRPr="00CC6D91">
        <w:rPr>
          <w:rFonts w:ascii="Times New Roman" w:hAnsi="Times New Roman" w:cs="Times New Roman"/>
        </w:rPr>
        <w:t>функций Ассоциации, приоритетных направлений деяте</w:t>
      </w:r>
      <w:r>
        <w:rPr>
          <w:rFonts w:ascii="Times New Roman" w:hAnsi="Times New Roman" w:cs="Times New Roman"/>
        </w:rPr>
        <w:t xml:space="preserve">льности Ассоциации, в том числе </w:t>
      </w:r>
      <w:r w:rsidR="00CC6D91" w:rsidRPr="00CC6D91">
        <w:rPr>
          <w:rFonts w:ascii="Times New Roman" w:hAnsi="Times New Roman" w:cs="Times New Roman"/>
        </w:rPr>
        <w:t>участие в объединениях саморегулируемых организаций.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.1.Размер целевых взносов устанавливает Общее собрание членов Ассоциации.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.2. Наблюдательный совет Ассоциации устанавливает срок и порядок оплаты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целевых взносов.</w:t>
      </w:r>
    </w:p>
    <w:p w:rsidR="00CC6D91" w:rsidRPr="00B11482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B11482">
        <w:rPr>
          <w:rFonts w:ascii="Times New Roman" w:hAnsi="Times New Roman" w:cs="Times New Roman"/>
          <w:b/>
          <w:i/>
          <w:u w:val="single"/>
        </w:rPr>
        <w:t>3</w:t>
      </w:r>
      <w:r w:rsidR="00CC6D91" w:rsidRPr="00B11482">
        <w:rPr>
          <w:rFonts w:ascii="Times New Roman" w:hAnsi="Times New Roman" w:cs="Times New Roman"/>
          <w:b/>
          <w:i/>
          <w:u w:val="single"/>
        </w:rPr>
        <w:t>.</w:t>
      </w:r>
      <w:r w:rsidRPr="00B11482">
        <w:rPr>
          <w:rFonts w:ascii="Times New Roman" w:hAnsi="Times New Roman" w:cs="Times New Roman"/>
          <w:b/>
          <w:i/>
          <w:u w:val="single"/>
        </w:rPr>
        <w:t>4</w:t>
      </w:r>
      <w:r w:rsidR="00CC6D91" w:rsidRPr="00B11482">
        <w:rPr>
          <w:rFonts w:ascii="Times New Roman" w:hAnsi="Times New Roman" w:cs="Times New Roman"/>
          <w:b/>
          <w:i/>
          <w:u w:val="single"/>
        </w:rPr>
        <w:t>. При прекращении членства в Ассоциации, внесенные вступительный, членские и</w:t>
      </w:r>
    </w:p>
    <w:p w:rsidR="00CC6D91" w:rsidRPr="00B11482" w:rsidRDefault="00CC6D91" w:rsidP="00CC6D91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B11482">
        <w:rPr>
          <w:rFonts w:ascii="Times New Roman" w:hAnsi="Times New Roman" w:cs="Times New Roman"/>
          <w:b/>
          <w:i/>
          <w:u w:val="single"/>
        </w:rPr>
        <w:t>целевые взносы, в том числе авансовые платежи, внесе</w:t>
      </w:r>
      <w:r w:rsidR="00930208" w:rsidRPr="00B11482">
        <w:rPr>
          <w:rFonts w:ascii="Times New Roman" w:hAnsi="Times New Roman" w:cs="Times New Roman"/>
          <w:b/>
          <w:i/>
          <w:u w:val="single"/>
        </w:rPr>
        <w:t xml:space="preserve">нные в уплату членских взносов, </w:t>
      </w:r>
      <w:r w:rsidRPr="00B11482">
        <w:rPr>
          <w:rFonts w:ascii="Times New Roman" w:hAnsi="Times New Roman" w:cs="Times New Roman"/>
          <w:b/>
          <w:i/>
          <w:u w:val="single"/>
        </w:rPr>
        <w:t>возврату не подлежат, если иное не предусмотрено законодательством РФ.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="00CC6D91" w:rsidRPr="00CC6D91">
        <w:rPr>
          <w:rFonts w:ascii="Times New Roman" w:hAnsi="Times New Roman" w:cs="Times New Roman"/>
        </w:rPr>
        <w:t>. При выходе из Ассоциации в добровольном или ином, предусмотренном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законодательством РФ и внутренними документами Ассоц</w:t>
      </w:r>
      <w:r>
        <w:rPr>
          <w:rFonts w:ascii="Times New Roman" w:hAnsi="Times New Roman" w:cs="Times New Roman"/>
        </w:rPr>
        <w:t xml:space="preserve">иации порядке, Ассоциация имеет </w:t>
      </w:r>
      <w:r w:rsidR="00CC6D91" w:rsidRPr="00CC6D91">
        <w:rPr>
          <w:rFonts w:ascii="Times New Roman" w:hAnsi="Times New Roman" w:cs="Times New Roman"/>
        </w:rPr>
        <w:t>право выставить счет на оплату недоплаченных членски</w:t>
      </w:r>
      <w:r>
        <w:rPr>
          <w:rFonts w:ascii="Times New Roman" w:hAnsi="Times New Roman" w:cs="Times New Roman"/>
        </w:rPr>
        <w:t xml:space="preserve">х взносов за время фактического </w:t>
      </w:r>
      <w:r w:rsidR="00CC6D91" w:rsidRPr="00CC6D91">
        <w:rPr>
          <w:rFonts w:ascii="Times New Roman" w:hAnsi="Times New Roman" w:cs="Times New Roman"/>
        </w:rPr>
        <w:t>членства в Ассоциации в день поступления в Ассоциацию зая</w:t>
      </w:r>
      <w:r>
        <w:rPr>
          <w:rFonts w:ascii="Times New Roman" w:hAnsi="Times New Roman" w:cs="Times New Roman"/>
        </w:rPr>
        <w:t xml:space="preserve">вления о добровольном выходе из </w:t>
      </w:r>
      <w:r w:rsidR="00CC6D91" w:rsidRPr="00CC6D91">
        <w:rPr>
          <w:rFonts w:ascii="Times New Roman" w:hAnsi="Times New Roman" w:cs="Times New Roman"/>
        </w:rPr>
        <w:t>членов Ассоциации или в день принятия решения об исключении из членов Ассоциации.</w:t>
      </w:r>
    </w:p>
    <w:p w:rsidR="00CC6D91" w:rsidRPr="00CC6D91" w:rsidRDefault="00CC6D91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Сроком фактического членства в Ассоциации считается количество месяцев членства,</w:t>
      </w:r>
      <w:r w:rsidR="00930208">
        <w:rPr>
          <w:rFonts w:ascii="Times New Roman" w:hAnsi="Times New Roman" w:cs="Times New Roman"/>
        </w:rPr>
        <w:t xml:space="preserve"> </w:t>
      </w:r>
      <w:r w:rsidRPr="00CC6D91">
        <w:rPr>
          <w:rFonts w:ascii="Times New Roman" w:hAnsi="Times New Roman" w:cs="Times New Roman"/>
        </w:rPr>
        <w:t>включая месяц, в котором было прекращено членство в Ас</w:t>
      </w:r>
      <w:r w:rsidR="00930208">
        <w:rPr>
          <w:rFonts w:ascii="Times New Roman" w:hAnsi="Times New Roman" w:cs="Times New Roman"/>
        </w:rPr>
        <w:t xml:space="preserve">социации. Этот месяц выбывающий </w:t>
      </w:r>
      <w:r w:rsidRPr="00CC6D91">
        <w:rPr>
          <w:rFonts w:ascii="Times New Roman" w:hAnsi="Times New Roman" w:cs="Times New Roman"/>
        </w:rPr>
        <w:t>член Ассоциации обязан оплатить полностью.</w:t>
      </w:r>
    </w:p>
    <w:p w:rsidR="00CC6D91" w:rsidRPr="00CC6D91" w:rsidRDefault="00930208" w:rsidP="009302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CC6D91" w:rsidRPr="00CC6D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="00CC6D91" w:rsidRPr="00CC6D91">
        <w:rPr>
          <w:rFonts w:ascii="Times New Roman" w:hAnsi="Times New Roman" w:cs="Times New Roman"/>
        </w:rPr>
        <w:t>. Ассоциация вправе без соблюдения досудебного порядка урегулирования споров</w:t>
      </w:r>
      <w:r>
        <w:rPr>
          <w:rFonts w:ascii="Times New Roman" w:hAnsi="Times New Roman" w:cs="Times New Roman"/>
        </w:rPr>
        <w:t xml:space="preserve"> </w:t>
      </w:r>
      <w:r w:rsidR="00CC6D91" w:rsidRPr="00CC6D91">
        <w:rPr>
          <w:rFonts w:ascii="Times New Roman" w:hAnsi="Times New Roman" w:cs="Times New Roman"/>
        </w:rPr>
        <w:t>обратиться в арбитражный суд с иском к лицу, прек</w:t>
      </w:r>
      <w:r>
        <w:rPr>
          <w:rFonts w:ascii="Times New Roman" w:hAnsi="Times New Roman" w:cs="Times New Roman"/>
        </w:rPr>
        <w:t xml:space="preserve">ратившему членство в Ассоциации </w:t>
      </w:r>
      <w:r w:rsidR="00CC6D91" w:rsidRPr="00CC6D91">
        <w:rPr>
          <w:rFonts w:ascii="Times New Roman" w:hAnsi="Times New Roman" w:cs="Times New Roman"/>
        </w:rPr>
        <w:t>(добровольно или в порядке исключения из Ассоциа</w:t>
      </w:r>
      <w:r>
        <w:rPr>
          <w:rFonts w:ascii="Times New Roman" w:hAnsi="Times New Roman" w:cs="Times New Roman"/>
        </w:rPr>
        <w:t xml:space="preserve">ции), о взыскании недоплаченных </w:t>
      </w:r>
      <w:r w:rsidR="00CC6D91" w:rsidRPr="00CC6D91">
        <w:rPr>
          <w:rFonts w:ascii="Times New Roman" w:hAnsi="Times New Roman" w:cs="Times New Roman"/>
        </w:rPr>
        <w:t>членских взносов за все время фактического членства в Ассоц</w:t>
      </w:r>
      <w:r>
        <w:rPr>
          <w:rFonts w:ascii="Times New Roman" w:hAnsi="Times New Roman" w:cs="Times New Roman"/>
        </w:rPr>
        <w:t xml:space="preserve">иации, включая месяц, в котором </w:t>
      </w:r>
      <w:r w:rsidR="00CC6D91" w:rsidRPr="00CC6D91">
        <w:rPr>
          <w:rFonts w:ascii="Times New Roman" w:hAnsi="Times New Roman" w:cs="Times New Roman"/>
        </w:rPr>
        <w:t>прекращено членство в Ассоциации или было принято решение об исключении члена из</w:t>
      </w:r>
    </w:p>
    <w:p w:rsidR="00CC6D91" w:rsidRDefault="00CC6D91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D91">
        <w:rPr>
          <w:rFonts w:ascii="Times New Roman" w:hAnsi="Times New Roman" w:cs="Times New Roman"/>
        </w:rPr>
        <w:t>Ассоциации.</w:t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48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7F584" wp14:editId="7CC2A3D6">
                <wp:simplePos x="0" y="0"/>
                <wp:positionH relativeFrom="column">
                  <wp:posOffset>93056</wp:posOffset>
                </wp:positionH>
                <wp:positionV relativeFrom="paragraph">
                  <wp:posOffset>611817</wp:posOffset>
                </wp:positionV>
                <wp:extent cx="5408763" cy="0"/>
                <wp:effectExtent l="0" t="19050" r="19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876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48.15pt" to="433.2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8DB" w:rsidRDefault="006268DB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8DB" w:rsidRDefault="006268DB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8DB" w:rsidRDefault="006268DB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8DB" w:rsidRDefault="006268DB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8DB" w:rsidRDefault="006268DB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8DB" w:rsidRDefault="006268DB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8DB" w:rsidRDefault="006268DB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8DB" w:rsidRDefault="006268DB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1482" w:rsidRP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1482" w:rsidRP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11482">
        <w:rPr>
          <w:rFonts w:ascii="Times New Roman" w:hAnsi="Times New Roman" w:cs="Times New Roman"/>
          <w:b/>
        </w:rPr>
        <w:t xml:space="preserve">Размеры взносов: </w:t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Членский –</w:t>
      </w:r>
      <w:r w:rsidR="006268DB">
        <w:rPr>
          <w:rFonts w:ascii="Times New Roman" w:hAnsi="Times New Roman" w:cs="Times New Roman"/>
        </w:rPr>
        <w:t xml:space="preserve"> от 30</w:t>
      </w:r>
      <w:r>
        <w:rPr>
          <w:rFonts w:ascii="Times New Roman" w:hAnsi="Times New Roman" w:cs="Times New Roman"/>
        </w:rPr>
        <w:t> 000, 00 рублей (в квартал)</w:t>
      </w:r>
      <w:r w:rsidR="006268DB">
        <w:rPr>
          <w:rFonts w:ascii="Times New Roman" w:hAnsi="Times New Roman" w:cs="Times New Roman"/>
        </w:rPr>
        <w:t>, в зависимости от выбранного уровня ответственности.</w:t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Целевой – </w:t>
      </w:r>
      <w:r w:rsidR="005D078D">
        <w:rPr>
          <w:rFonts w:ascii="Times New Roman" w:hAnsi="Times New Roman" w:cs="Times New Roman"/>
        </w:rPr>
        <w:t>8 0</w:t>
      </w:r>
      <w:r>
        <w:rPr>
          <w:rFonts w:ascii="Times New Roman" w:hAnsi="Times New Roman" w:cs="Times New Roman"/>
        </w:rPr>
        <w:t>00, 00 рублей (ежегодный)</w:t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Вступительный – 50 000,00 (единовременный)</w:t>
      </w:r>
    </w:p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Взносы в компенсационный фонд:</w:t>
      </w:r>
    </w:p>
    <w:p w:rsidR="00CA5956" w:rsidRDefault="00CA5956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73"/>
        <w:gridCol w:w="1609"/>
        <w:gridCol w:w="2006"/>
        <w:gridCol w:w="1559"/>
        <w:gridCol w:w="2147"/>
        <w:gridCol w:w="1680"/>
      </w:tblGrid>
      <w:tr w:rsidR="00B11482" w:rsidTr="00B11482">
        <w:tc>
          <w:tcPr>
            <w:tcW w:w="5388" w:type="dxa"/>
            <w:gridSpan w:val="3"/>
          </w:tcPr>
          <w:p w:rsidR="00B11482" w:rsidRPr="00CA5956" w:rsidRDefault="00B11482" w:rsidP="00B114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5956">
              <w:rPr>
                <w:rFonts w:ascii="Times New Roman" w:hAnsi="Times New Roman" w:cs="Times New Roman"/>
                <w:b/>
                <w:i/>
              </w:rPr>
              <w:t>Компенсационный фонд возмещения вреда</w:t>
            </w:r>
          </w:p>
        </w:tc>
        <w:tc>
          <w:tcPr>
            <w:tcW w:w="5386" w:type="dxa"/>
            <w:gridSpan w:val="3"/>
          </w:tcPr>
          <w:p w:rsidR="00B11482" w:rsidRPr="00CA5956" w:rsidRDefault="00B11482" w:rsidP="00B114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5956">
              <w:rPr>
                <w:rFonts w:ascii="Times New Roman" w:hAnsi="Times New Roman" w:cs="Times New Roman"/>
                <w:b/>
                <w:i/>
              </w:rPr>
              <w:t>Компенсационный фонд обеспечения договорных обязательств</w:t>
            </w:r>
          </w:p>
        </w:tc>
      </w:tr>
      <w:tr w:rsidR="00B11482" w:rsidTr="00CA5956">
        <w:tc>
          <w:tcPr>
            <w:tcW w:w="1773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Уровень ответственности члена Ассоциации по обязательствам</w:t>
            </w:r>
          </w:p>
        </w:tc>
        <w:tc>
          <w:tcPr>
            <w:tcW w:w="1609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Стоимость работ по одному договору подряда на  подготовку проектной документации</w:t>
            </w:r>
          </w:p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2006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Минимальный размер взноса в компенсационный фонд возмещения вреда на одного члена Ассоциации</w:t>
            </w:r>
          </w:p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559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Уровень ответственности члена Ассоциации по обязательствам</w:t>
            </w:r>
          </w:p>
        </w:tc>
        <w:tc>
          <w:tcPr>
            <w:tcW w:w="2147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Предельный размер обязательств в заключени</w:t>
            </w:r>
            <w:proofErr w:type="gramStart"/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CA5956">
              <w:rPr>
                <w:rFonts w:ascii="Times New Roman" w:hAnsi="Times New Roman" w:cs="Times New Roman"/>
                <w:sz w:val="16"/>
                <w:szCs w:val="16"/>
              </w:rPr>
              <w:t xml:space="preserve"> договоров подряда на  подготовку проектной документации</w:t>
            </w:r>
            <w:r w:rsidR="00CA5956" w:rsidRPr="00CA5956">
              <w:rPr>
                <w:rFonts w:ascii="Times New Roman" w:hAnsi="Times New Roman" w:cs="Times New Roman"/>
                <w:sz w:val="16"/>
                <w:szCs w:val="16"/>
              </w:rPr>
              <w:t xml:space="preserve"> с использованием конкурентных способов заключения дог</w:t>
            </w:r>
            <w:r w:rsidR="00CA59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A5956" w:rsidRPr="00CA5956">
              <w:rPr>
                <w:rFonts w:ascii="Times New Roman" w:hAnsi="Times New Roman" w:cs="Times New Roman"/>
                <w:sz w:val="16"/>
                <w:szCs w:val="16"/>
              </w:rPr>
              <w:t>воров</w:t>
            </w:r>
          </w:p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680" w:type="dxa"/>
          </w:tcPr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Минимальный размер взноса в компенсационный фонд обеспечения договорных обязательств на одного члена Ассоциации</w:t>
            </w:r>
          </w:p>
          <w:p w:rsidR="00B11482" w:rsidRPr="00CA5956" w:rsidRDefault="00B11482" w:rsidP="00B02F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956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</w:tr>
      <w:tr w:rsidR="00B11482" w:rsidTr="00CA5956">
        <w:tc>
          <w:tcPr>
            <w:tcW w:w="1773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25 000 000</w:t>
            </w:r>
          </w:p>
        </w:tc>
        <w:tc>
          <w:tcPr>
            <w:tcW w:w="2006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55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7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25 000 000</w:t>
            </w:r>
          </w:p>
        </w:tc>
        <w:tc>
          <w:tcPr>
            <w:tcW w:w="1680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150 000</w:t>
            </w:r>
          </w:p>
        </w:tc>
      </w:tr>
      <w:tr w:rsidR="00B11482" w:rsidTr="00CA5956">
        <w:tc>
          <w:tcPr>
            <w:tcW w:w="1773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50 000 000</w:t>
            </w:r>
          </w:p>
        </w:tc>
        <w:tc>
          <w:tcPr>
            <w:tcW w:w="2006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 xml:space="preserve">150 000 </w:t>
            </w:r>
          </w:p>
        </w:tc>
        <w:tc>
          <w:tcPr>
            <w:tcW w:w="155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7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50 000 000</w:t>
            </w:r>
          </w:p>
        </w:tc>
        <w:tc>
          <w:tcPr>
            <w:tcW w:w="1680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 xml:space="preserve">350 000 </w:t>
            </w:r>
          </w:p>
        </w:tc>
      </w:tr>
      <w:tr w:rsidR="00B11482" w:rsidTr="00CA5956">
        <w:tc>
          <w:tcPr>
            <w:tcW w:w="1773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300 000 000</w:t>
            </w:r>
          </w:p>
        </w:tc>
        <w:tc>
          <w:tcPr>
            <w:tcW w:w="2006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 xml:space="preserve">500 000 </w:t>
            </w:r>
          </w:p>
        </w:tc>
        <w:tc>
          <w:tcPr>
            <w:tcW w:w="155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7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до 300 000 000</w:t>
            </w:r>
          </w:p>
        </w:tc>
        <w:tc>
          <w:tcPr>
            <w:tcW w:w="1680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 xml:space="preserve">2 500 000 </w:t>
            </w:r>
          </w:p>
        </w:tc>
      </w:tr>
      <w:tr w:rsidR="00B11482" w:rsidTr="00CA5956">
        <w:tc>
          <w:tcPr>
            <w:tcW w:w="1773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300 000 000 и более</w:t>
            </w:r>
          </w:p>
        </w:tc>
        <w:tc>
          <w:tcPr>
            <w:tcW w:w="2006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1 000 000</w:t>
            </w:r>
          </w:p>
        </w:tc>
        <w:tc>
          <w:tcPr>
            <w:tcW w:w="1559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7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300 000 000 и более</w:t>
            </w:r>
          </w:p>
        </w:tc>
        <w:tc>
          <w:tcPr>
            <w:tcW w:w="1680" w:type="dxa"/>
            <w:vAlign w:val="center"/>
          </w:tcPr>
          <w:p w:rsidR="00B11482" w:rsidRPr="00B11482" w:rsidRDefault="00B11482" w:rsidP="00B02F53">
            <w:pPr>
              <w:jc w:val="center"/>
              <w:rPr>
                <w:rFonts w:ascii="Times New Roman" w:hAnsi="Times New Roman" w:cs="Times New Roman"/>
              </w:rPr>
            </w:pPr>
            <w:r w:rsidRPr="00B11482">
              <w:rPr>
                <w:rFonts w:ascii="Times New Roman" w:hAnsi="Times New Roman" w:cs="Times New Roman"/>
              </w:rPr>
              <w:t>3 500 000</w:t>
            </w:r>
          </w:p>
        </w:tc>
      </w:tr>
    </w:tbl>
    <w:p w:rsidR="00B11482" w:rsidRDefault="00B11482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5956" w:rsidRDefault="00CA5956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5956" w:rsidRDefault="00CA5956" w:rsidP="00CC6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4741" w:rsidRPr="006268DB" w:rsidRDefault="00CA5956" w:rsidP="006268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48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5482A" wp14:editId="13AE1414">
                <wp:simplePos x="0" y="0"/>
                <wp:positionH relativeFrom="column">
                  <wp:posOffset>189673</wp:posOffset>
                </wp:positionH>
                <wp:positionV relativeFrom="paragraph">
                  <wp:posOffset>11430</wp:posOffset>
                </wp:positionV>
                <wp:extent cx="5408295" cy="0"/>
                <wp:effectExtent l="0" t="19050" r="19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82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.9pt" to="440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" strokecolor="black [3213]" strokeweight="2.25pt"/>
            </w:pict>
          </mc:Fallback>
        </mc:AlternateContent>
      </w:r>
    </w:p>
    <w:p w:rsidR="00B14741" w:rsidRDefault="00B14741" w:rsidP="0043504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4741" w:rsidRDefault="00B14741" w:rsidP="0043504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A5956" w:rsidRDefault="00D039AF" w:rsidP="00D039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39AF">
        <w:rPr>
          <w:rFonts w:ascii="Times New Roman" w:hAnsi="Times New Roman" w:cs="Times New Roman"/>
          <w:b/>
          <w:color w:val="FF0000"/>
          <w:sz w:val="28"/>
          <w:szCs w:val="28"/>
        </w:rPr>
        <w:t>Национальный реестр специалистов</w:t>
      </w:r>
    </w:p>
    <w:p w:rsidR="00D039AF" w:rsidRDefault="00D039AF" w:rsidP="00D039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D039AF" w:rsidRPr="00D039AF" w:rsidRDefault="00D039AF" w:rsidP="006612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u w:val="single"/>
        </w:rPr>
      </w:pPr>
      <w:r w:rsidRPr="00D039AF">
        <w:rPr>
          <w:rFonts w:ascii="Times New Roman" w:hAnsi="Times New Roman" w:cs="Times New Roman"/>
          <w:b/>
          <w:i/>
          <w:u w:val="single"/>
        </w:rPr>
        <w:t xml:space="preserve">Минимальные требования к </w:t>
      </w:r>
      <w:r w:rsidR="00C63B3E">
        <w:rPr>
          <w:rFonts w:ascii="Times New Roman" w:hAnsi="Times New Roman" w:cs="Times New Roman"/>
          <w:b/>
          <w:i/>
          <w:u w:val="single"/>
        </w:rPr>
        <w:t>заявителю для внесения сведения о нем в Национальный реестр специалистов</w:t>
      </w:r>
      <w:r w:rsidRPr="00D039AF">
        <w:rPr>
          <w:rFonts w:ascii="Times New Roman" w:hAnsi="Times New Roman" w:cs="Times New Roman"/>
          <w:b/>
          <w:i/>
          <w:u w:val="single"/>
        </w:rPr>
        <w:t>:</w:t>
      </w:r>
    </w:p>
    <w:p w:rsidR="00D039AF" w:rsidRPr="00D039AF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39AF">
        <w:rPr>
          <w:rFonts w:ascii="Times New Roman" w:hAnsi="Times New Roman" w:cs="Times New Roman"/>
        </w:rPr>
        <w:t>а) наличие высшего образования по профессии, специальности</w:t>
      </w:r>
      <w:r>
        <w:rPr>
          <w:rFonts w:ascii="Times New Roman" w:hAnsi="Times New Roman" w:cs="Times New Roman"/>
        </w:rPr>
        <w:t xml:space="preserve"> </w:t>
      </w:r>
      <w:r w:rsidRPr="00D039AF">
        <w:rPr>
          <w:rFonts w:ascii="Times New Roman" w:hAnsi="Times New Roman" w:cs="Times New Roman"/>
        </w:rPr>
        <w:t>или направлению подготовки в области строительства;</w:t>
      </w:r>
    </w:p>
    <w:p w:rsidR="00D039AF" w:rsidRPr="00D039AF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39AF">
        <w:rPr>
          <w:rFonts w:ascii="Times New Roman" w:hAnsi="Times New Roman" w:cs="Times New Roman"/>
        </w:rPr>
        <w:t>б) наличие стажа работы соответственно в организациях, выполняющих</w:t>
      </w:r>
      <w:r>
        <w:rPr>
          <w:rFonts w:ascii="Times New Roman" w:hAnsi="Times New Roman" w:cs="Times New Roman"/>
        </w:rPr>
        <w:t xml:space="preserve"> </w:t>
      </w:r>
      <w:r w:rsidRPr="00D039AF">
        <w:rPr>
          <w:rFonts w:ascii="Times New Roman" w:hAnsi="Times New Roman" w:cs="Times New Roman"/>
        </w:rPr>
        <w:t>инженерные изыскания, осуществляющих под</w:t>
      </w:r>
      <w:r>
        <w:rPr>
          <w:rFonts w:ascii="Times New Roman" w:hAnsi="Times New Roman" w:cs="Times New Roman"/>
        </w:rPr>
        <w:t xml:space="preserve">готовку проектной документации, </w:t>
      </w:r>
      <w:r w:rsidRPr="00D039AF">
        <w:rPr>
          <w:rFonts w:ascii="Times New Roman" w:hAnsi="Times New Roman" w:cs="Times New Roman"/>
        </w:rPr>
        <w:t>строительство, реконструкцию, капитальн</w:t>
      </w:r>
      <w:r>
        <w:rPr>
          <w:rFonts w:ascii="Times New Roman" w:hAnsi="Times New Roman" w:cs="Times New Roman"/>
        </w:rPr>
        <w:t xml:space="preserve">ый ремонт объектов капитального </w:t>
      </w:r>
      <w:r w:rsidRPr="00D039AF">
        <w:rPr>
          <w:rFonts w:ascii="Times New Roman" w:hAnsi="Times New Roman" w:cs="Times New Roman"/>
        </w:rPr>
        <w:t>строительства на инженерных должностях не менее чем три года;</w:t>
      </w:r>
    </w:p>
    <w:p w:rsidR="00D039AF" w:rsidRPr="00D039AF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39AF">
        <w:rPr>
          <w:rFonts w:ascii="Times New Roman" w:hAnsi="Times New Roman" w:cs="Times New Roman"/>
        </w:rPr>
        <w:t>в) наличие общего трудового стажа по профессии, специальности</w:t>
      </w:r>
    </w:p>
    <w:p w:rsidR="00D039AF" w:rsidRPr="00D039AF" w:rsidRDefault="00D039AF" w:rsidP="00D039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39AF">
        <w:rPr>
          <w:rFonts w:ascii="Times New Roman" w:hAnsi="Times New Roman" w:cs="Times New Roman"/>
        </w:rPr>
        <w:t>или направлению подготовки в области строительства не менее чем десять лет;</w:t>
      </w:r>
    </w:p>
    <w:p w:rsidR="00D039AF" w:rsidRPr="00D039AF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г) повыш</w:t>
      </w:r>
      <w:r w:rsidRPr="00D039AF">
        <w:rPr>
          <w:rFonts w:ascii="Times New Roman" w:hAnsi="Times New Roman" w:cs="Times New Roman"/>
        </w:rPr>
        <w:t>ение квалификации специалиста по направлению подготовки</w:t>
      </w:r>
      <w:r>
        <w:rPr>
          <w:rFonts w:ascii="Times New Roman" w:hAnsi="Times New Roman" w:cs="Times New Roman"/>
        </w:rPr>
        <w:t xml:space="preserve"> </w:t>
      </w:r>
      <w:r w:rsidRPr="00D039AF">
        <w:rPr>
          <w:rFonts w:ascii="Times New Roman" w:hAnsi="Times New Roman" w:cs="Times New Roman"/>
        </w:rPr>
        <w:t>в области строительства не реже одного раза в пять лет;</w:t>
      </w:r>
    </w:p>
    <w:p w:rsidR="00D039AF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наличие разреш</w:t>
      </w:r>
      <w:r w:rsidRPr="00D039AF">
        <w:rPr>
          <w:rFonts w:ascii="Times New Roman" w:hAnsi="Times New Roman" w:cs="Times New Roman"/>
        </w:rPr>
        <w:t>ения на работу (для иностранных граждан)</w:t>
      </w:r>
      <w:r>
        <w:rPr>
          <w:rFonts w:ascii="Times New Roman" w:hAnsi="Times New Roman" w:cs="Times New Roman"/>
        </w:rPr>
        <w:t>.</w:t>
      </w:r>
    </w:p>
    <w:p w:rsidR="00435048" w:rsidRDefault="00435048" w:rsidP="004350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35048" w:rsidRDefault="00435048" w:rsidP="004350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5048">
        <w:rPr>
          <w:rFonts w:ascii="Times New Roman" w:hAnsi="Times New Roman" w:cs="Times New Roman"/>
        </w:rPr>
        <w:t xml:space="preserve">Физическое лицо - Заявитель может лично или посредством почтового отправления обратиться в Национальное объединение изыскателей и проектировщиков (119019, г. Москва, ул. Новый Арбат, д. 21) с заявлением о включении сведений о нем в Национальный реестр специалистов с приложением документов, подтверждающих требования к специалисту. </w:t>
      </w:r>
    </w:p>
    <w:p w:rsidR="00435048" w:rsidRPr="00D039AF" w:rsidRDefault="00435048" w:rsidP="004350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5048">
        <w:rPr>
          <w:rFonts w:ascii="Times New Roman" w:hAnsi="Times New Roman" w:cs="Times New Roman"/>
        </w:rPr>
        <w:t xml:space="preserve">Также Заявитель может лично обратиться </w:t>
      </w:r>
      <w:proofErr w:type="gramStart"/>
      <w:r w:rsidRPr="00435048">
        <w:rPr>
          <w:rFonts w:ascii="Times New Roman" w:hAnsi="Times New Roman" w:cs="Times New Roman"/>
        </w:rPr>
        <w:t>с заявлением о включении сведений о нем в Национальный реестр специалистов к тому Оператору</w:t>
      </w:r>
      <w:proofErr w:type="gramEnd"/>
      <w:r w:rsidRPr="00435048">
        <w:rPr>
          <w:rFonts w:ascii="Times New Roman" w:hAnsi="Times New Roman" w:cs="Times New Roman"/>
        </w:rPr>
        <w:t>- саморегулируемой организации, членом которого является юридическое лицо или индивидуальный предприниматель, у которого такой Заявитель осуществляет трудовую деятельность</w:t>
      </w:r>
    </w:p>
    <w:p w:rsidR="00D039AF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E7461" w:rsidRDefault="00D039AF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необходимых документов и порядок их заверения</w:t>
      </w:r>
    </w:p>
    <w:p w:rsidR="0001067A" w:rsidRPr="00D039AF" w:rsidRDefault="0001067A" w:rsidP="00D039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D078D" w:rsidRPr="000E3149" w:rsidRDefault="005D078D" w:rsidP="005D078D">
      <w:pPr>
        <w:spacing w:before="1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20"/>
        <w:gridCol w:w="3797"/>
        <w:gridCol w:w="5392"/>
      </w:tblGrid>
      <w:tr w:rsidR="005D078D" w:rsidTr="003C3BC5">
        <w:trPr>
          <w:trHeight w:hRule="exact" w:val="25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6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едостав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</w:tr>
      <w:tr w:rsidR="005D078D" w:rsidTr="003C3BC5">
        <w:trPr>
          <w:trHeight w:hRule="exact" w:val="547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28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Заявление ф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ческ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а о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включен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сведен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нем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ацио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нальн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еестр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сп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циа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лее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–</w:t>
            </w:r>
          </w:p>
          <w:p w:rsidR="005D078D" w:rsidRDefault="005D078D" w:rsidP="003C3BC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Заяв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5D078D" w:rsidRPr="000E3149" w:rsidTr="003C3BC5">
        <w:trPr>
          <w:trHeight w:hRule="exact" w:val="5535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/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3" w:lineRule="exact"/>
              <w:ind w:left="95" w:right="1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Заявление</w:t>
            </w:r>
            <w:r w:rsidRPr="000E3149"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жать:</w:t>
            </w:r>
          </w:p>
          <w:p w:rsidR="005D078D" w:rsidRPr="000E3149" w:rsidRDefault="005D078D" w:rsidP="003C3BC5">
            <w:pPr>
              <w:pStyle w:val="TableParagraph"/>
              <w:spacing w:before="4" w:line="228" w:lineRule="exact"/>
              <w:ind w:left="102" w:right="99" w:hanging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мя,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ество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налич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теля;</w:t>
            </w:r>
          </w:p>
          <w:p w:rsidR="005D078D" w:rsidRPr="000E3149" w:rsidRDefault="005D078D" w:rsidP="003C3BC5">
            <w:pPr>
              <w:pStyle w:val="TableParagraph"/>
              <w:spacing w:line="230" w:lineRule="exact"/>
              <w:ind w:left="102" w:right="104" w:hanging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б)</w:t>
            </w:r>
            <w:r w:rsidRPr="000E3149">
              <w:rPr>
                <w:rFonts w:ascii="Times New Roman" w:eastAsia="Times New Roman" w:hAnsi="Times New Roman" w:cs="Times New Roman"/>
                <w:i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i/>
                <w:spacing w:val="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места</w:t>
            </w:r>
            <w:r w:rsidRPr="000E3149">
              <w:rPr>
                <w:rFonts w:ascii="Times New Roman" w:eastAsia="Times New Roman" w:hAnsi="Times New Roman" w:cs="Times New Roman"/>
                <w:i/>
                <w:spacing w:val="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жительства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егист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рации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i/>
                <w:spacing w:val="-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теля;</w:t>
            </w:r>
          </w:p>
          <w:p w:rsidR="005D078D" w:rsidRPr="000E3149" w:rsidRDefault="005D078D" w:rsidP="003C3BC5">
            <w:pPr>
              <w:pStyle w:val="TableParagraph"/>
              <w:spacing w:line="230" w:lineRule="exact"/>
              <w:ind w:left="102" w:right="100" w:hanging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в)</w:t>
            </w:r>
            <w:r w:rsidRPr="000E3149"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ту</w:t>
            </w:r>
            <w:r w:rsidRPr="000E3149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место</w:t>
            </w:r>
            <w:r w:rsidRPr="000E3149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ждения</w:t>
            </w:r>
            <w:r w:rsidRPr="000E3149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</w:t>
            </w:r>
            <w:r w:rsidRPr="000E3149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тветств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3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м,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-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чност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;</w:t>
            </w:r>
          </w:p>
          <w:p w:rsidR="005D078D" w:rsidRPr="000E3149" w:rsidRDefault="005D078D" w:rsidP="003C3BC5">
            <w:pPr>
              <w:pStyle w:val="TableParagraph"/>
              <w:spacing w:line="225" w:lineRule="exact"/>
              <w:ind w:left="95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)         </w:t>
            </w:r>
            <w:r w:rsidRPr="000E3149">
              <w:rPr>
                <w:rFonts w:ascii="Times New Roman" w:eastAsia="Times New Roman" w:hAnsi="Times New Roman" w:cs="Times New Roman"/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д,         </w:t>
            </w:r>
            <w:r w:rsidRPr="000E3149">
              <w:rPr>
                <w:rFonts w:ascii="Times New Roman" w:eastAsia="Times New Roman" w:hAnsi="Times New Roman" w:cs="Times New Roman"/>
                <w:i/>
                <w:spacing w:val="2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номер         </w:t>
            </w:r>
            <w:r w:rsidRPr="000E3149">
              <w:rPr>
                <w:rFonts w:ascii="Times New Roman" w:eastAsia="Times New Roman" w:hAnsi="Times New Roman" w:cs="Times New Roman"/>
                <w:i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</w:p>
          <w:p w:rsidR="005D078D" w:rsidRPr="000E3149" w:rsidRDefault="005D078D" w:rsidP="003C3BC5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ряю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щего</w:t>
            </w:r>
            <w:r w:rsidRPr="000E3149">
              <w:rPr>
                <w:rFonts w:ascii="Times New Roman" w:eastAsia="Times New Roman" w:hAnsi="Times New Roman" w:cs="Times New Roman"/>
                <w:i/>
                <w:spacing w:val="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личнос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i/>
                <w:spacing w:val="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теля,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ту</w:t>
            </w:r>
            <w:r w:rsidRPr="000E3149">
              <w:rPr>
                <w:rFonts w:ascii="Times New Roman" w:eastAsia="Times New Roman" w:hAnsi="Times New Roman" w:cs="Times New Roman"/>
                <w:i/>
                <w:spacing w:val="2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выдачи</w:t>
            </w:r>
            <w:r w:rsidRPr="000E3149">
              <w:rPr>
                <w:rFonts w:ascii="Times New Roman" w:eastAsia="Times New Roman" w:hAnsi="Times New Roman" w:cs="Times New Roman"/>
                <w:i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кумента</w:t>
            </w:r>
            <w:r w:rsidRPr="000E3149">
              <w:rPr>
                <w:rFonts w:ascii="Times New Roman" w:eastAsia="Times New Roman" w:hAnsi="Times New Roman" w:cs="Times New Roman"/>
                <w:i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выдавш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его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н;</w:t>
            </w:r>
          </w:p>
          <w:p w:rsidR="005D078D" w:rsidRPr="000E3149" w:rsidRDefault="005D078D" w:rsidP="003C3BC5">
            <w:pPr>
              <w:pStyle w:val="TableParagraph"/>
              <w:ind w:left="95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д)</w:t>
            </w:r>
            <w:r w:rsidRPr="000E3149">
              <w:rPr>
                <w:rFonts w:ascii="Times New Roman" w:eastAsia="Times New Roman" w:hAnsi="Times New Roman" w:cs="Times New Roman"/>
                <w:i/>
                <w:spacing w:val="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номер</w:t>
            </w:r>
            <w:r w:rsidRPr="000E3149"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ндив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ду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льно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ета</w:t>
            </w:r>
            <w:r w:rsidRPr="000E314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</w:t>
            </w:r>
            <w:r w:rsidRPr="000E3149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);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е)</w:t>
            </w:r>
            <w:r w:rsidRPr="000E3149">
              <w:rPr>
                <w:rFonts w:ascii="Times New Roman" w:eastAsia="Times New Roman" w:hAnsi="Times New Roman" w:cs="Times New Roman"/>
                <w:i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существляемых</w:t>
            </w:r>
            <w:r w:rsidRPr="000E3149">
              <w:rPr>
                <w:rFonts w:ascii="Times New Roman" w:eastAsia="Times New Roman" w:hAnsi="Times New Roman" w:cs="Times New Roman"/>
                <w:i/>
                <w:spacing w:val="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телем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аци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вып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ене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ыск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ниям,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вке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ектной</w:t>
            </w:r>
            <w:r w:rsidRPr="000E3149">
              <w:rPr>
                <w:rFonts w:ascii="Times New Roman" w:eastAsia="Times New Roman" w:hAnsi="Times New Roman" w:cs="Times New Roman"/>
                <w:i/>
                <w:spacing w:val="-2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умента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ции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;</w:t>
            </w:r>
          </w:p>
          <w:p w:rsidR="005D078D" w:rsidRPr="000E3149" w:rsidRDefault="005D078D" w:rsidP="003C3BC5">
            <w:pPr>
              <w:pStyle w:val="TableParagraph"/>
              <w:ind w:left="95" w:righ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ж)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сведен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тсутств</w:t>
            </w:r>
            <w:r w:rsidRPr="000E3149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теля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шенной</w:t>
            </w:r>
            <w:r w:rsidRPr="000E3149">
              <w:rPr>
                <w:rFonts w:ascii="Times New Roman" w:eastAsia="Times New Roman" w:hAnsi="Times New Roman" w:cs="Times New Roman"/>
                <w:i/>
                <w:spacing w:val="-2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-2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неснят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суд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шен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умышлен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есту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ления;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) </w:t>
            </w:r>
            <w:r w:rsidRPr="000E3149">
              <w:rPr>
                <w:rFonts w:ascii="Times New Roman" w:eastAsia="Times New Roman" w:hAnsi="Times New Roman" w:cs="Times New Roman"/>
                <w:i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ень </w:t>
            </w:r>
            <w:r w:rsidRPr="000E3149">
              <w:rPr>
                <w:rFonts w:ascii="Times New Roman" w:eastAsia="Times New Roman" w:hAnsi="Times New Roman" w:cs="Times New Roman"/>
                <w:i/>
                <w:spacing w:val="4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ла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емых </w:t>
            </w:r>
            <w:r w:rsidRPr="000E3149">
              <w:rPr>
                <w:rFonts w:ascii="Times New Roman" w:eastAsia="Times New Roman" w:hAnsi="Times New Roman" w:cs="Times New Roman"/>
                <w:i/>
                <w:spacing w:val="4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к </w:t>
            </w:r>
            <w:r w:rsidRPr="000E3149">
              <w:rPr>
                <w:rFonts w:ascii="Times New Roman" w:eastAsia="Times New Roman" w:hAnsi="Times New Roman" w:cs="Times New Roman"/>
                <w:i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явлению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в  </w:t>
            </w:r>
            <w:r w:rsidRPr="000E3149">
              <w:rPr>
                <w:rFonts w:ascii="Times New Roman" w:eastAsia="Times New Roman" w:hAnsi="Times New Roman" w:cs="Times New Roman"/>
                <w:i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с  </w:t>
            </w:r>
            <w:r w:rsidRPr="000E3149">
              <w:rPr>
                <w:rFonts w:ascii="Times New Roman" w:eastAsia="Times New Roman" w:hAnsi="Times New Roman" w:cs="Times New Roman"/>
                <w:i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нием  </w:t>
            </w:r>
            <w:r w:rsidRPr="000E3149">
              <w:rPr>
                <w:rFonts w:ascii="Times New Roman" w:eastAsia="Times New Roman" w:hAnsi="Times New Roman" w:cs="Times New Roman"/>
                <w:i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личества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экзем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ля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3" w:lineRule="exact"/>
              <w:ind w:left="116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вает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D078D" w:rsidRPr="000E3149" w:rsidRDefault="005D078D" w:rsidP="003C3BC5">
            <w:pPr>
              <w:pStyle w:val="TableParagraph"/>
              <w:spacing w:before="4" w:line="228" w:lineRule="exact"/>
              <w:ind w:left="109" w:right="112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еще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азде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«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еестр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5D078D" w:rsidRPr="000E3149" w:rsidRDefault="005D078D" w:rsidP="003C3BC5">
            <w:pPr>
              <w:pStyle w:val="TableParagraph"/>
              <w:spacing w:line="228" w:lineRule="exact"/>
              <w:ind w:left="116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«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5D078D" w:rsidTr="003C3BC5">
        <w:trPr>
          <w:trHeight w:hRule="exact" w:val="48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28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высшем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нии</w:t>
            </w:r>
            <w:r w:rsidRPr="000E3149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фес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иа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льности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влению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вки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бласти</w:t>
            </w:r>
          </w:p>
          <w:p w:rsidR="005D078D" w:rsidRDefault="005D078D" w:rsidP="003C3BC5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рои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тельства</w:t>
            </w:r>
            <w:proofErr w:type="spellEnd"/>
          </w:p>
        </w:tc>
      </w:tr>
      <w:tr w:rsidR="005D078D" w:rsidTr="003C3BC5">
        <w:trPr>
          <w:trHeight w:hRule="exact" w:val="1625"/>
        </w:trPr>
        <w:tc>
          <w:tcPr>
            <w:tcW w:w="42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Default="005D078D" w:rsidP="003C3BC5"/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tabs>
                <w:tab w:val="left" w:pos="411"/>
                <w:tab w:val="left" w:pos="1309"/>
                <w:tab w:val="left" w:pos="1664"/>
                <w:tab w:val="left" w:pos="2604"/>
              </w:tabs>
              <w:spacing w:line="222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высшем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D078D" w:rsidRPr="000E3149" w:rsidRDefault="005D078D" w:rsidP="003C3BC5">
            <w:pPr>
              <w:pStyle w:val="TableParagraph"/>
              <w:ind w:left="95" w:right="1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(ба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вра, 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ста,  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стра, 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ъю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);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шей</w:t>
            </w:r>
          </w:p>
          <w:p w:rsidR="005D078D" w:rsidRPr="000E3149" w:rsidRDefault="005D078D" w:rsidP="003C3BC5">
            <w:pPr>
              <w:pStyle w:val="TableParagraph"/>
              <w:ind w:left="1913" w:right="1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ы.</w:t>
            </w:r>
          </w:p>
          <w:p w:rsidR="005D078D" w:rsidRDefault="005D078D" w:rsidP="003C3BC5">
            <w:pPr>
              <w:pStyle w:val="TableParagraph"/>
              <w:spacing w:before="1" w:line="239" w:lineRule="auto"/>
              <w:ind w:left="119" w:right="131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</w:tbl>
    <w:p w:rsidR="005D078D" w:rsidRDefault="005D078D" w:rsidP="005D078D">
      <w:pPr>
        <w:spacing w:line="239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5D078D" w:rsidSect="005D078D">
          <w:pgSz w:w="11907" w:h="16840"/>
          <w:pgMar w:top="1040" w:right="540" w:bottom="280" w:left="1540" w:header="720" w:footer="720" w:gutter="0"/>
          <w:cols w:space="720"/>
        </w:sectPr>
      </w:pPr>
    </w:p>
    <w:p w:rsidR="005D078D" w:rsidRDefault="005D078D" w:rsidP="005D078D">
      <w:pPr>
        <w:spacing w:before="3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0"/>
        <w:gridCol w:w="3797"/>
        <w:gridCol w:w="5392"/>
      </w:tblGrid>
      <w:tr w:rsidR="005D078D" w:rsidRPr="000E3149" w:rsidTr="003C3BC5">
        <w:trPr>
          <w:trHeight w:hRule="exact" w:val="711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 w:rsidR="005D078D" w:rsidRDefault="005D078D" w:rsidP="003C3BC5"/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/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«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D078D" w:rsidRPr="000E3149" w:rsidRDefault="005D078D" w:rsidP="003C3BC5">
            <w:pPr>
              <w:pStyle w:val="TableParagraph"/>
              <w:spacing w:before="5" w:line="228" w:lineRule="exact"/>
              <w:ind w:left="234"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шего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ш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ечать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.)</w:t>
            </w:r>
          </w:p>
        </w:tc>
      </w:tr>
      <w:tr w:rsidR="005D078D" w:rsidRPr="000E3149" w:rsidTr="003C3BC5">
        <w:trPr>
          <w:trHeight w:hRule="exact" w:val="2551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tabs>
                <w:tab w:val="left" w:pos="2550"/>
              </w:tabs>
              <w:spacing w:line="22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 </w:t>
            </w:r>
            <w:r w:rsidRPr="000E3149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 </w:t>
            </w:r>
            <w:r w:rsidRPr="000E3149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 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5D078D" w:rsidRPr="000E3149" w:rsidRDefault="005D078D" w:rsidP="003C3BC5">
            <w:pPr>
              <w:pStyle w:val="TableParagraph"/>
              <w:tabs>
                <w:tab w:val="left" w:pos="2008"/>
                <w:tab w:val="left" w:pos="2523"/>
                <w:tab w:val="left" w:pos="3584"/>
              </w:tabs>
              <w:spacing w:line="230" w:lineRule="exact"/>
              <w:ind w:left="92" w:right="100" w:firstLin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выда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остр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с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ем  </w:t>
            </w:r>
            <w:r w:rsidRPr="000E3149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 </w:t>
            </w:r>
            <w:r w:rsidRPr="000E3149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ва  </w:t>
            </w:r>
            <w:r w:rsidRPr="000E3149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5" w:lineRule="exact"/>
              <w:ind w:left="97"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шей</w:t>
            </w:r>
          </w:p>
          <w:p w:rsidR="005D078D" w:rsidRPr="000E3149" w:rsidRDefault="005D078D" w:rsidP="003C3BC5">
            <w:pPr>
              <w:pStyle w:val="TableParagraph"/>
              <w:spacing w:line="228" w:lineRule="exact"/>
              <w:ind w:left="1913" w:right="1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ы.</w:t>
            </w:r>
          </w:p>
          <w:p w:rsidR="005D078D" w:rsidRPr="000E3149" w:rsidRDefault="005D078D" w:rsidP="003C3BC5">
            <w:pPr>
              <w:pStyle w:val="TableParagraph"/>
              <w:ind w:left="207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  <w:p w:rsidR="005D078D" w:rsidRPr="000E3149" w:rsidRDefault="005D078D" w:rsidP="003C3BC5">
            <w:pPr>
              <w:pStyle w:val="TableParagraph"/>
              <w:spacing w:line="239" w:lineRule="auto"/>
              <w:ind w:left="123" w:right="12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кументы,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ыке,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ны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едст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вляться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иа</w:t>
            </w:r>
            <w:r w:rsidRPr="000E3149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ьным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усск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ык.</w:t>
            </w:r>
          </w:p>
        </w:tc>
      </w:tr>
      <w:tr w:rsidR="005D078D" w:rsidRPr="000E3149" w:rsidTr="003C3BC5">
        <w:trPr>
          <w:trHeight w:hRule="exact" w:val="2545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дыш)</w:t>
            </w:r>
            <w:r w:rsidRPr="000E3149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5D078D" w:rsidRPr="000E3149" w:rsidRDefault="005D078D" w:rsidP="003C3BC5">
            <w:pPr>
              <w:pStyle w:val="TableParagraph"/>
              <w:spacing w:before="1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ях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5D078D" w:rsidRPr="000E3149" w:rsidRDefault="005D078D" w:rsidP="003C3BC5">
            <w:pPr>
              <w:pStyle w:val="TableParagraph"/>
              <w:spacing w:before="1"/>
              <w:ind w:left="102" w:right="107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высш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зыск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стов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–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ь)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202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672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D078D" w:rsidRPr="000E3149" w:rsidRDefault="005D078D" w:rsidP="003C3BC5">
            <w:pPr>
              <w:pStyle w:val="TableParagraph"/>
              <w:spacing w:line="239" w:lineRule="auto"/>
              <w:ind w:left="135" w:right="147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&lt;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**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&gt;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(ас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ыва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ько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5D078D" w:rsidRPr="000E3149" w:rsidTr="003C3BC5">
        <w:trPr>
          <w:trHeight w:hRule="exact" w:val="1160"/>
        </w:trPr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9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кументы,</w:t>
            </w:r>
            <w:r w:rsidRPr="000E3149">
              <w:rPr>
                <w:rFonts w:ascii="Times New Roman" w:eastAsia="Times New Roman" w:hAnsi="Times New Roman" w:cs="Times New Roman"/>
                <w:i/>
                <w:spacing w:val="2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дтве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жда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3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бщего</w:t>
            </w:r>
            <w:r w:rsidRPr="000E3149">
              <w:rPr>
                <w:rFonts w:ascii="Times New Roman" w:eastAsia="Times New Roman" w:hAnsi="Times New Roman" w:cs="Times New Roman"/>
                <w:i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</w:t>
            </w:r>
            <w:r w:rsidRPr="000E3149"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фес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льности</w:t>
            </w:r>
            <w:r w:rsidRPr="000E3149">
              <w:rPr>
                <w:rFonts w:ascii="Times New Roman" w:eastAsia="Times New Roman" w:hAnsi="Times New Roman" w:cs="Times New Roman"/>
                <w:i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ли</w:t>
            </w:r>
          </w:p>
          <w:p w:rsidR="005D078D" w:rsidRPr="000E3149" w:rsidRDefault="005D078D" w:rsidP="003C3BC5">
            <w:pPr>
              <w:pStyle w:val="TableParagraph"/>
              <w:ind w:left="95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влению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вки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бласти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тельств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кже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налич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жа</w:t>
            </w:r>
            <w:r w:rsidRPr="000E3149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ты</w:t>
            </w:r>
            <w:r w:rsidRPr="000E3149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ене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х,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нее</w:t>
            </w:r>
            <w:r w:rsidRPr="000E3149"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аци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ях,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вып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ыск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ния,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существля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вку</w:t>
            </w:r>
            <w:r w:rsidRPr="000E3149"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ектной</w:t>
            </w:r>
            <w:r w:rsidRPr="000E3149">
              <w:rPr>
                <w:rFonts w:ascii="Times New Roman" w:eastAsia="Times New Roman" w:hAnsi="Times New Roman" w:cs="Times New Roman"/>
                <w:i/>
                <w:spacing w:val="3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нта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ции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аци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существля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рои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тельств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цию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апи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льн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нт,</w:t>
            </w:r>
            <w:r w:rsidRPr="000E3149"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бъект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льно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тельств</w:t>
            </w:r>
            <w:r w:rsidRPr="000E3149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:</w:t>
            </w:r>
          </w:p>
        </w:tc>
      </w:tr>
      <w:tr w:rsidR="005D078D" w:rsidRPr="000E3149" w:rsidTr="003C3BC5">
        <w:trPr>
          <w:trHeight w:hRule="exact" w:val="2542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5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5" w:lineRule="exact"/>
              <w:ind w:left="111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  <w:p w:rsidR="005D078D" w:rsidRPr="000E3149" w:rsidRDefault="005D078D" w:rsidP="003C3BC5">
            <w:pPr>
              <w:pStyle w:val="TableParagraph"/>
              <w:spacing w:line="228" w:lineRule="exact"/>
              <w:ind w:left="524" w:right="5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D078D" w:rsidRPr="000E3149" w:rsidRDefault="005D078D" w:rsidP="003C3BC5">
            <w:pPr>
              <w:pStyle w:val="TableParagraph"/>
              <w:ind w:left="104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чае,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довой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вом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диви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D078D" w:rsidRPr="000E3149" w:rsidRDefault="005D078D" w:rsidP="003C3BC5">
            <w:pPr>
              <w:pStyle w:val="TableParagraph"/>
              <w:spacing w:line="230" w:lineRule="exact"/>
              <w:ind w:left="111" w:right="117" w:hanging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акого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D078D" w:rsidRPr="000E3149" w:rsidTr="003C3BC5">
        <w:trPr>
          <w:trHeight w:hRule="exact" w:val="2770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/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D078D" w:rsidRPr="000E3149" w:rsidRDefault="005D078D" w:rsidP="003C3BC5">
            <w:pPr>
              <w:pStyle w:val="TableParagraph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Pr="000E3149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ащие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Pr="000E3149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счете,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0E3149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</w:p>
          <w:p w:rsidR="005D078D" w:rsidRPr="000E3149" w:rsidRDefault="005D078D" w:rsidP="003C3BC5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D078D" w:rsidRPr="000E3149" w:rsidRDefault="005D078D" w:rsidP="003C3BC5">
            <w:pPr>
              <w:pStyle w:val="TableParagraph"/>
              <w:spacing w:line="230" w:lineRule="exact"/>
              <w:ind w:left="347" w:right="3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чае,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диви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счета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застра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5D078D" w:rsidRPr="000E3149" w:rsidRDefault="005D078D" w:rsidP="003C3BC5">
            <w:pPr>
              <w:pStyle w:val="TableParagraph"/>
              <w:spacing w:line="230" w:lineRule="exact"/>
              <w:ind w:left="174" w:right="184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f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5D078D" w:rsidRPr="000E3149" w:rsidRDefault="005D078D" w:rsidP="003C3BC5">
            <w:pPr>
              <w:pStyle w:val="TableParagraph"/>
              <w:spacing w:line="225" w:lineRule="exact"/>
              <w:ind w:righ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вмес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5D078D" w:rsidRPr="000E3149" w:rsidRDefault="005D078D" w:rsidP="003C3BC5">
            <w:pPr>
              <w:pStyle w:val="TableParagraph"/>
              <w:ind w:left="138" w:right="141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).</w:t>
            </w:r>
          </w:p>
        </w:tc>
      </w:tr>
      <w:tr w:rsidR="005D078D" w:rsidRPr="000E3149" w:rsidTr="003C3BC5">
        <w:trPr>
          <w:trHeight w:hRule="exact" w:val="1390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</w:p>
          <w:p w:rsidR="005D078D" w:rsidRPr="000E3149" w:rsidRDefault="005D078D" w:rsidP="003C3BC5">
            <w:pPr>
              <w:pStyle w:val="TableParagraph"/>
              <w:spacing w:line="241" w:lineRule="auto"/>
              <w:ind w:left="95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(для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лиц,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див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ш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их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4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енн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венн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гра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ск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венн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иных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вид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в,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ницип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льн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лу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бу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ып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</w:p>
          <w:p w:rsidR="005D078D" w:rsidRPr="000E3149" w:rsidRDefault="005D078D" w:rsidP="003C3BC5">
            <w:pPr>
              <w:pStyle w:val="TableParagraph"/>
              <w:spacing w:line="239" w:lineRule="auto"/>
              <w:ind w:left="212" w:right="2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вляющ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дел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рохо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вшего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жб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нну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видов,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жб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5D078D" w:rsidRPr="000E3149" w:rsidTr="003C3BC5">
        <w:trPr>
          <w:trHeight w:hRule="exact" w:val="929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 </w:t>
            </w:r>
            <w:r w:rsidRPr="000E3149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/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 </w:t>
            </w:r>
            <w:r w:rsidRPr="000E3149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ы,  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5D078D" w:rsidRPr="000E3149" w:rsidRDefault="005D078D" w:rsidP="003C3BC5">
            <w:pPr>
              <w:pStyle w:val="TableParagraph"/>
              <w:spacing w:before="1" w:line="239" w:lineRule="auto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довой</w:t>
            </w:r>
            <w:r w:rsidRPr="000E3149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вии</w:t>
            </w:r>
            <w:r w:rsidRPr="000E3149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ась </w:t>
            </w:r>
            <w:r w:rsidRPr="000E3149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довая 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326" w:right="3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D078D" w:rsidRPr="000E3149" w:rsidRDefault="005D078D" w:rsidP="003C3BC5">
            <w:pPr>
              <w:pStyle w:val="TableParagraph"/>
              <w:ind w:left="2134" w:right="2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D078D" w:rsidRPr="000E3149" w:rsidRDefault="005D078D" w:rsidP="003C3BC5">
            <w:pPr>
              <w:pStyle w:val="TableParagraph"/>
              <w:spacing w:before="4" w:line="228" w:lineRule="exact"/>
              <w:ind w:left="155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</w:p>
        </w:tc>
      </w:tr>
    </w:tbl>
    <w:p w:rsidR="005D078D" w:rsidRPr="000E3149" w:rsidRDefault="005D078D" w:rsidP="005D078D">
      <w:pPr>
        <w:spacing w:line="228" w:lineRule="exac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5D078D" w:rsidRPr="000E3149">
          <w:pgSz w:w="11907" w:h="16840"/>
          <w:pgMar w:top="1020" w:right="540" w:bottom="280" w:left="1540" w:header="720" w:footer="720" w:gutter="0"/>
          <w:cols w:space="720"/>
        </w:sectPr>
      </w:pPr>
    </w:p>
    <w:p w:rsidR="005D078D" w:rsidRPr="000E3149" w:rsidRDefault="005D078D" w:rsidP="005D078D">
      <w:pPr>
        <w:spacing w:before="3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0"/>
        <w:gridCol w:w="3797"/>
        <w:gridCol w:w="5391"/>
      </w:tblGrid>
      <w:tr w:rsidR="005D078D" w:rsidRPr="000E3149" w:rsidTr="003C3BC5">
        <w:trPr>
          <w:trHeight w:hRule="exact" w:val="1162"/>
        </w:trPr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5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 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 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 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</w:p>
          <w:p w:rsidR="005D078D" w:rsidRPr="000E3149" w:rsidRDefault="005D078D" w:rsidP="003C3BC5">
            <w:pPr>
              <w:pStyle w:val="TableParagraph"/>
              <w:spacing w:line="228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5" w:lineRule="exact"/>
              <w:ind w:left="111" w:right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  <w:p w:rsidR="005D078D" w:rsidRPr="000E3149" w:rsidRDefault="005D078D" w:rsidP="003C3BC5">
            <w:pPr>
              <w:pStyle w:val="TableParagraph"/>
              <w:spacing w:line="22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акого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  <w:p w:rsidR="005D078D" w:rsidRPr="000E3149" w:rsidRDefault="005D078D" w:rsidP="003C3BC5">
            <w:pPr>
              <w:pStyle w:val="TableParagraph"/>
              <w:ind w:left="123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кументы,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влен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ыке,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ны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едст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вляться</w:t>
            </w:r>
            <w:r w:rsidRPr="000E3149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нот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иа</w:t>
            </w:r>
            <w:r w:rsidRPr="000E3149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ьным</w:t>
            </w:r>
            <w:r w:rsidRPr="000E3149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</w:t>
            </w:r>
            <w:r w:rsidRPr="000E3149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усск</w:t>
            </w:r>
            <w:r w:rsidRPr="000E3149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ык.</w:t>
            </w:r>
          </w:p>
        </w:tc>
      </w:tr>
      <w:tr w:rsidR="005D078D" w:rsidRPr="000E3149" w:rsidTr="003C3BC5">
        <w:trPr>
          <w:trHeight w:hRule="exact" w:val="1390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/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0E3149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ая 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0E3149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D078D" w:rsidRPr="000E3149" w:rsidRDefault="005D078D" w:rsidP="003C3BC5">
            <w:pPr>
              <w:pStyle w:val="TableParagraph"/>
              <w:ind w:left="95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дового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326" w:right="3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D078D" w:rsidRPr="000E3149" w:rsidRDefault="005D078D" w:rsidP="003C3BC5">
            <w:pPr>
              <w:pStyle w:val="TableParagraph"/>
              <w:ind w:left="2134" w:right="2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D078D" w:rsidRPr="000E3149" w:rsidRDefault="005D078D" w:rsidP="003C3BC5">
            <w:pPr>
              <w:pStyle w:val="TableParagraph"/>
              <w:spacing w:line="239" w:lineRule="auto"/>
              <w:ind w:left="111" w:right="122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акого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D078D" w:rsidTr="003C3BC5">
        <w:trPr>
          <w:trHeight w:hRule="exact" w:val="1160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rPr>
                <w:lang w:val="ru-RU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</w:p>
          <w:p w:rsidR="005D078D" w:rsidRPr="000E3149" w:rsidRDefault="005D078D" w:rsidP="003C3BC5">
            <w:pPr>
              <w:pStyle w:val="TableParagraph"/>
              <w:spacing w:line="239" w:lineRule="auto"/>
              <w:ind w:left="95" w:right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еестра</w:t>
            </w:r>
            <w:r w:rsidRPr="000E3149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я)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5D078D" w:rsidTr="003C3BC5">
        <w:trPr>
          <w:trHeight w:hRule="exact" w:val="1850"/>
        </w:trPr>
        <w:tc>
          <w:tcPr>
            <w:tcW w:w="42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5D078D" w:rsidRDefault="005D078D" w:rsidP="003C3BC5"/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</w:p>
          <w:p w:rsidR="005D078D" w:rsidRDefault="005D078D" w:rsidP="003C3BC5">
            <w:pPr>
              <w:pStyle w:val="TableParagraph"/>
              <w:ind w:left="95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еестра</w:t>
            </w:r>
            <w:r w:rsidRPr="000E3149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зыск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аяви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ся).</w:t>
            </w:r>
          </w:p>
        </w:tc>
      </w:tr>
      <w:tr w:rsidR="005D078D" w:rsidRPr="000E3149" w:rsidTr="003C3BC5">
        <w:trPr>
          <w:trHeight w:hRule="exact" w:val="1390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D078D" w:rsidRDefault="005D078D" w:rsidP="003C3BC5"/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     </w:t>
            </w:r>
            <w:r w:rsidRPr="000E314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ая      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     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D078D" w:rsidRPr="000E3149" w:rsidRDefault="005D078D" w:rsidP="003C3BC5">
            <w:pPr>
              <w:pStyle w:val="TableParagraph"/>
              <w:spacing w:line="239" w:lineRule="auto"/>
              <w:ind w:left="95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физ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5D078D" w:rsidRPr="000E3149" w:rsidRDefault="005D078D" w:rsidP="003C3BC5">
            <w:pPr>
              <w:pStyle w:val="TableParagraph"/>
              <w:ind w:left="2134" w:right="2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D078D" w:rsidRPr="000E3149" w:rsidRDefault="005D078D" w:rsidP="003C3BC5">
            <w:pPr>
              <w:pStyle w:val="TableParagraph"/>
              <w:spacing w:line="239" w:lineRule="auto"/>
              <w:ind w:left="111" w:right="120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акого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D078D" w:rsidTr="003C3BC5">
        <w:trPr>
          <w:trHeight w:hRule="exact" w:val="70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tabs>
                <w:tab w:val="left" w:pos="2151"/>
              </w:tabs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5D078D" w:rsidRPr="000E3149" w:rsidRDefault="005D078D" w:rsidP="003C3BC5">
            <w:pPr>
              <w:pStyle w:val="TableParagraph"/>
              <w:tabs>
                <w:tab w:val="left" w:pos="1666"/>
                <w:tab w:val="left" w:pos="3136"/>
              </w:tabs>
              <w:ind w:left="95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зиче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ом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езав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ся).</w:t>
            </w:r>
          </w:p>
        </w:tc>
      </w:tr>
      <w:tr w:rsidR="005D078D" w:rsidRPr="000E3149" w:rsidTr="003C3BC5">
        <w:trPr>
          <w:trHeight w:hRule="exact" w:val="1399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еше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 </w:t>
            </w:r>
            <w:r w:rsidRPr="000E314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 </w:t>
            </w:r>
            <w:r w:rsidRPr="000E314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 </w:t>
            </w:r>
            <w:r w:rsidRPr="000E3149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(для 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лиц, 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не</w:t>
            </w:r>
          </w:p>
          <w:p w:rsidR="005D078D" w:rsidRDefault="005D078D" w:rsidP="003C3BC5">
            <w:pPr>
              <w:pStyle w:val="TableParagraph"/>
              <w:spacing w:before="5"/>
              <w:ind w:left="95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явля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ссийск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7"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шей</w:t>
            </w:r>
          </w:p>
          <w:p w:rsidR="005D078D" w:rsidRPr="000E3149" w:rsidRDefault="005D078D" w:rsidP="003C3BC5">
            <w:pPr>
              <w:pStyle w:val="TableParagraph"/>
              <w:ind w:left="1913" w:right="1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ы.</w:t>
            </w:r>
          </w:p>
          <w:p w:rsidR="005D078D" w:rsidRPr="000E3149" w:rsidRDefault="005D078D" w:rsidP="003C3BC5">
            <w:pPr>
              <w:pStyle w:val="TableParagraph"/>
              <w:spacing w:line="239" w:lineRule="auto"/>
              <w:ind w:left="207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D078D" w:rsidRPr="000E3149" w:rsidTr="003C3BC5">
        <w:trPr>
          <w:trHeight w:hRule="exact" w:val="5082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5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  </w:t>
            </w:r>
            <w:r w:rsidRPr="000E314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  </w:t>
            </w:r>
            <w:r w:rsidRPr="000E314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  </w:t>
            </w:r>
            <w:r w:rsidRPr="000E314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  </w:t>
            </w:r>
            <w:r w:rsidRPr="000E3149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  <w:p w:rsidR="005D078D" w:rsidRPr="000E3149" w:rsidRDefault="005D078D" w:rsidP="003C3BC5">
            <w:pPr>
              <w:pStyle w:val="TableParagraph"/>
              <w:ind w:left="95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екраще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ченн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не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ранее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ё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есяцев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дня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чи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явления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вкл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чении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сведений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ный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рее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специ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b/>
                <w:bCs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е,</w:t>
            </w:r>
            <w:r w:rsidRPr="000E314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вн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выдаче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0E3149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екраще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gramEnd"/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вн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дел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0E31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201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0E31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</w:t>
            </w:r>
            <w:r w:rsidRPr="000E31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1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121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97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</w:t>
            </w:r>
          </w:p>
          <w:p w:rsidR="005D078D" w:rsidRPr="000E3149" w:rsidRDefault="005D078D" w:rsidP="003C3BC5">
            <w:pPr>
              <w:pStyle w:val="TableParagraph"/>
              <w:ind w:left="19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азе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я)</w:t>
            </w:r>
          </w:p>
          <w:p w:rsidR="005D078D" w:rsidRPr="000E3149" w:rsidRDefault="005D078D" w:rsidP="003C3BC5">
            <w:pPr>
              <w:pStyle w:val="TableParagraph"/>
              <w:ind w:left="128" w:right="1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екраще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овно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Мног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(М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Ц),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дарст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ечата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ечатью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едостав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яра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съе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pdf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:rsidR="005D078D" w:rsidRPr="000E3149" w:rsidRDefault="005D078D" w:rsidP="003C3BC5">
            <w:pPr>
              <w:pStyle w:val="TableParagraph"/>
              <w:ind w:left="116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съе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ляр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яр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е,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сть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яра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ф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).</w:t>
            </w:r>
          </w:p>
        </w:tc>
      </w:tr>
      <w:tr w:rsidR="005D078D" w:rsidTr="003C3BC5">
        <w:trPr>
          <w:trHeight w:hRule="exact" w:val="480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(стр.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+све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</w:p>
          <w:p w:rsidR="005D078D" w:rsidRDefault="005D078D" w:rsidP="003C3BC5">
            <w:pPr>
              <w:pStyle w:val="TableParagraph"/>
              <w:ind w:left="2134" w:right="2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D078D" w:rsidRDefault="005D078D" w:rsidP="005D078D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5D078D">
          <w:pgSz w:w="11907" w:h="16840"/>
          <w:pgMar w:top="1020" w:right="540" w:bottom="280" w:left="1540" w:header="720" w:footer="720" w:gutter="0"/>
          <w:cols w:space="720"/>
        </w:sectPr>
      </w:pPr>
    </w:p>
    <w:p w:rsidR="005D078D" w:rsidRDefault="005D078D" w:rsidP="005D078D">
      <w:pPr>
        <w:spacing w:before="3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0"/>
        <w:gridCol w:w="3797"/>
        <w:gridCol w:w="5391"/>
      </w:tblGrid>
      <w:tr w:rsidR="005D078D" w:rsidRPr="000E3149" w:rsidTr="003C3BC5">
        <w:trPr>
          <w:trHeight w:hRule="exact" w:val="941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/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/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5" w:lineRule="exact"/>
              <w:ind w:left="97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</w:p>
          <w:p w:rsidR="005D078D" w:rsidRPr="000E3149" w:rsidRDefault="005D078D" w:rsidP="003C3BC5">
            <w:pPr>
              <w:pStyle w:val="TableParagraph"/>
              <w:spacing w:before="1" w:line="239" w:lineRule="auto"/>
              <w:ind w:left="97"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D078D" w:rsidRPr="000E3149" w:rsidTr="003C3BC5">
        <w:trPr>
          <w:trHeight w:hRule="exact" w:val="1399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before="33"/>
              <w:ind w:left="95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даю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5D078D" w:rsidRPr="000E3149" w:rsidRDefault="005D078D" w:rsidP="003C3BC5">
            <w:pPr>
              <w:pStyle w:val="TableParagraph"/>
              <w:ind w:left="1461" w:right="14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выдавш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ы.</w:t>
            </w:r>
          </w:p>
          <w:p w:rsidR="005D078D" w:rsidRPr="000E3149" w:rsidRDefault="005D078D" w:rsidP="003C3BC5">
            <w:pPr>
              <w:pStyle w:val="TableParagraph"/>
              <w:ind w:left="207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обр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  <w:tr w:rsidR="005D078D" w:rsidTr="003C3BC5">
        <w:trPr>
          <w:trHeight w:hRule="exact" w:val="562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5" w:lineRule="exact"/>
              <w:ind w:left="133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tabs>
                <w:tab w:val="left" w:pos="1330"/>
                <w:tab w:val="left" w:pos="2180"/>
              </w:tabs>
              <w:spacing w:before="39" w:line="228" w:lineRule="exact"/>
              <w:ind w:left="95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ого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ев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счета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ЛС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0E314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5" w:lineRule="exact"/>
              <w:ind w:left="1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5D078D" w:rsidRPr="000E3149" w:rsidTr="003C3BC5">
        <w:trPr>
          <w:trHeight w:hRule="exact" w:val="1481"/>
        </w:trPr>
        <w:tc>
          <w:tcPr>
            <w:tcW w:w="4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Default="005D078D" w:rsidP="003C3BC5">
            <w:pPr>
              <w:pStyle w:val="TableParagraph"/>
              <w:spacing w:before="33"/>
              <w:ind w:left="95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од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физ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лиц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ебова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ям,</w:t>
            </w:r>
            <w:r w:rsidRPr="000E3149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ым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0E3149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5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55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0E3149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адостр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сс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0E31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бых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8D" w:rsidRPr="000E3149" w:rsidRDefault="005D078D" w:rsidP="003C3BC5">
            <w:pPr>
              <w:pStyle w:val="TableParagraph"/>
              <w:spacing w:line="222" w:lineRule="exact"/>
              <w:ind w:left="524" w:right="5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ые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5D078D" w:rsidRPr="000E3149" w:rsidRDefault="005D078D" w:rsidP="003C3BC5">
            <w:pPr>
              <w:pStyle w:val="TableParagraph"/>
              <w:ind w:left="1461" w:right="14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выдавш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ы.</w:t>
            </w:r>
          </w:p>
          <w:p w:rsidR="005D078D" w:rsidRPr="000E3149" w:rsidRDefault="005D078D" w:rsidP="003C3BC5">
            <w:pPr>
              <w:pStyle w:val="TableParagraph"/>
              <w:spacing w:line="239" w:lineRule="auto"/>
              <w:ind w:left="207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браще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E31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</w:t>
            </w:r>
            <w:r w:rsidRPr="000E314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ающ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ы,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0E314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едста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0E314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0E3149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0E314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0E314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0E314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0E314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0E31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а.</w:t>
            </w:r>
          </w:p>
        </w:tc>
      </w:tr>
    </w:tbl>
    <w:p w:rsidR="005D078D" w:rsidRPr="000E3149" w:rsidRDefault="005D078D" w:rsidP="005D078D"/>
    <w:p w:rsidR="00D039AF" w:rsidRPr="00D039AF" w:rsidRDefault="00D039AF" w:rsidP="004350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039AF" w:rsidRPr="00D0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91"/>
    <w:rsid w:val="0001067A"/>
    <w:rsid w:val="00011032"/>
    <w:rsid w:val="001E7461"/>
    <w:rsid w:val="00435048"/>
    <w:rsid w:val="005D078D"/>
    <w:rsid w:val="006268DB"/>
    <w:rsid w:val="006612E2"/>
    <w:rsid w:val="00680A56"/>
    <w:rsid w:val="007D5888"/>
    <w:rsid w:val="00812C22"/>
    <w:rsid w:val="00930208"/>
    <w:rsid w:val="00B02F53"/>
    <w:rsid w:val="00B11482"/>
    <w:rsid w:val="00B14741"/>
    <w:rsid w:val="00B87793"/>
    <w:rsid w:val="00B9536D"/>
    <w:rsid w:val="00C63B3E"/>
    <w:rsid w:val="00C96283"/>
    <w:rsid w:val="00CA5956"/>
    <w:rsid w:val="00CC6D91"/>
    <w:rsid w:val="00D039AF"/>
    <w:rsid w:val="00E50D21"/>
    <w:rsid w:val="00F3149C"/>
    <w:rsid w:val="00F3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D078D"/>
    <w:pPr>
      <w:widowControl w:val="0"/>
      <w:spacing w:before="26"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A5956"/>
    <w:pPr>
      <w:ind w:left="720"/>
      <w:contextualSpacing/>
    </w:pPr>
  </w:style>
  <w:style w:type="paragraph" w:customStyle="1" w:styleId="Style10">
    <w:name w:val="Style10"/>
    <w:basedOn w:val="a"/>
    <w:uiPriority w:val="99"/>
    <w:rsid w:val="006268DB"/>
    <w:pPr>
      <w:widowControl w:val="0"/>
      <w:autoSpaceDE w:val="0"/>
      <w:autoSpaceDN w:val="0"/>
      <w:adjustRightInd w:val="0"/>
      <w:spacing w:after="0" w:line="491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268DB"/>
    <w:pPr>
      <w:widowControl w:val="0"/>
      <w:autoSpaceDE w:val="0"/>
      <w:autoSpaceDN w:val="0"/>
      <w:adjustRightInd w:val="0"/>
      <w:spacing w:after="0" w:line="487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6268DB"/>
    <w:rPr>
      <w:rFonts w:ascii="Times New Roman" w:hAnsi="Times New Roman" w:cs="Times New Roman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5D078D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D078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D078D"/>
    <w:pPr>
      <w:widowControl w:val="0"/>
      <w:spacing w:after="0" w:line="240" w:lineRule="auto"/>
      <w:ind w:left="16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5D078D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D078D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D078D"/>
    <w:pPr>
      <w:widowControl w:val="0"/>
      <w:spacing w:before="26"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A5956"/>
    <w:pPr>
      <w:ind w:left="720"/>
      <w:contextualSpacing/>
    </w:pPr>
  </w:style>
  <w:style w:type="paragraph" w:customStyle="1" w:styleId="Style10">
    <w:name w:val="Style10"/>
    <w:basedOn w:val="a"/>
    <w:uiPriority w:val="99"/>
    <w:rsid w:val="006268DB"/>
    <w:pPr>
      <w:widowControl w:val="0"/>
      <w:autoSpaceDE w:val="0"/>
      <w:autoSpaceDN w:val="0"/>
      <w:adjustRightInd w:val="0"/>
      <w:spacing w:after="0" w:line="491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268DB"/>
    <w:pPr>
      <w:widowControl w:val="0"/>
      <w:autoSpaceDE w:val="0"/>
      <w:autoSpaceDN w:val="0"/>
      <w:adjustRightInd w:val="0"/>
      <w:spacing w:after="0" w:line="487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6268DB"/>
    <w:rPr>
      <w:rFonts w:ascii="Times New Roman" w:hAnsi="Times New Roman" w:cs="Times New Roman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5D078D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D078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D078D"/>
    <w:pPr>
      <w:widowControl w:val="0"/>
      <w:spacing w:after="0" w:line="240" w:lineRule="auto"/>
      <w:ind w:left="16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5D078D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D078D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BD5F-A7E7-4294-9B94-BE787EDE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6178</Words>
  <Characters>35216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Шикова Анастасия Игоревна</dc:creator>
  <cp:lastModifiedBy>Овечкин Алексей Николаевич</cp:lastModifiedBy>
  <cp:revision>2</cp:revision>
  <dcterms:created xsi:type="dcterms:W3CDTF">2024-05-13T12:38:00Z</dcterms:created>
  <dcterms:modified xsi:type="dcterms:W3CDTF">2024-05-13T12:38:00Z</dcterms:modified>
</cp:coreProperties>
</file>